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D8270" w14:textId="77777777" w:rsidR="007A3682" w:rsidRPr="005D1FB5" w:rsidRDefault="007A3682" w:rsidP="00A34D03">
      <w:pPr>
        <w:autoSpaceDE w:val="0"/>
        <w:autoSpaceDN w:val="0"/>
        <w:adjustRightInd w:val="0"/>
        <w:ind w:right="50"/>
        <w:jc w:val="right"/>
        <w:rPr>
          <w:rFonts w:ascii="Work Sans" w:hAnsi="Work Sans" w:cs="Arial"/>
          <w:b/>
          <w:bCs/>
          <w:color w:val="002060"/>
          <w:kern w:val="0"/>
          <w:sz w:val="22"/>
          <w:szCs w:val="22"/>
          <w:u w:val="single"/>
        </w:rPr>
      </w:pPr>
      <w:bookmarkStart w:id="0" w:name="_GoBack"/>
      <w:bookmarkEnd w:id="0"/>
    </w:p>
    <w:p w14:paraId="20CFD4D5" w14:textId="3D108EC1" w:rsidR="00075951" w:rsidRPr="00075951" w:rsidRDefault="00075951" w:rsidP="00075951">
      <w:pPr>
        <w:autoSpaceDE w:val="0"/>
        <w:autoSpaceDN w:val="0"/>
        <w:adjustRightInd w:val="0"/>
        <w:ind w:left="4248" w:right="5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      </w:t>
      </w:r>
      <w:r w:rsidRPr="00075951">
        <w:rPr>
          <w:rFonts w:cstheme="minorHAnsi"/>
          <w:b/>
          <w:bCs/>
          <w:kern w:val="0"/>
          <w:sz w:val="22"/>
          <w:szCs w:val="22"/>
        </w:rPr>
        <w:t>Obec</w:t>
      </w:r>
      <w:r w:rsidRPr="00D252AE">
        <w:rPr>
          <w:rFonts w:cstheme="minorHAnsi"/>
          <w:b/>
          <w:bCs/>
          <w:kern w:val="0"/>
          <w:sz w:val="22"/>
          <w:szCs w:val="22"/>
        </w:rPr>
        <w:t xml:space="preserve"> </w:t>
      </w:r>
      <w:bookmarkStart w:id="1" w:name="_Hlk83724142"/>
      <w:r w:rsidR="00BC7B53">
        <w:rPr>
          <w:rFonts w:cstheme="minorHAnsi"/>
          <w:b/>
          <w:bCs/>
          <w:kern w:val="0"/>
          <w:sz w:val="22"/>
          <w:szCs w:val="22"/>
        </w:rPr>
        <w:t xml:space="preserve">Trenčianska Turná </w:t>
      </w:r>
    </w:p>
    <w:bookmarkEnd w:id="1"/>
    <w:p w14:paraId="6024A746" w14:textId="3F4161F2" w:rsidR="00075951" w:rsidRPr="00075951" w:rsidRDefault="00075951" w:rsidP="0007595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</w:rPr>
      </w:pPr>
      <w:r w:rsidRPr="00075951">
        <w:rPr>
          <w:rFonts w:cstheme="minorHAnsi"/>
          <w:b/>
          <w:bCs/>
          <w:kern w:val="0"/>
          <w:sz w:val="22"/>
          <w:szCs w:val="22"/>
        </w:rPr>
        <w:t xml:space="preserve">                                                                                           </w:t>
      </w:r>
      <w:r w:rsidR="00BC7B53">
        <w:rPr>
          <w:rFonts w:cstheme="minorHAnsi"/>
          <w:b/>
          <w:bCs/>
          <w:kern w:val="0"/>
          <w:sz w:val="22"/>
          <w:szCs w:val="22"/>
        </w:rPr>
        <w:t>Trenčianska Turná 86</w:t>
      </w:r>
    </w:p>
    <w:p w14:paraId="79321599" w14:textId="1615FAB5" w:rsidR="00075951" w:rsidRPr="00075951" w:rsidRDefault="00075951" w:rsidP="0007595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</w:rPr>
      </w:pPr>
      <w:r w:rsidRPr="00075951">
        <w:rPr>
          <w:rFonts w:cstheme="minorHAnsi"/>
          <w:b/>
          <w:bCs/>
          <w:kern w:val="0"/>
          <w:sz w:val="22"/>
          <w:szCs w:val="22"/>
        </w:rPr>
        <w:t xml:space="preserve">         </w:t>
      </w:r>
      <w:r w:rsidRPr="00D252AE">
        <w:rPr>
          <w:rFonts w:cstheme="minorHAnsi"/>
          <w:b/>
          <w:bCs/>
          <w:kern w:val="0"/>
          <w:sz w:val="22"/>
          <w:szCs w:val="22"/>
        </w:rPr>
        <w:tab/>
      </w:r>
      <w:r w:rsidRPr="00D252AE">
        <w:rPr>
          <w:rFonts w:cstheme="minorHAnsi"/>
          <w:b/>
          <w:bCs/>
          <w:kern w:val="0"/>
          <w:sz w:val="22"/>
          <w:szCs w:val="22"/>
        </w:rPr>
        <w:tab/>
      </w:r>
      <w:r w:rsidRPr="00D252AE">
        <w:rPr>
          <w:rFonts w:cstheme="minorHAnsi"/>
          <w:b/>
          <w:bCs/>
          <w:kern w:val="0"/>
          <w:sz w:val="22"/>
          <w:szCs w:val="22"/>
        </w:rPr>
        <w:tab/>
      </w:r>
      <w:r w:rsidRPr="00D252AE">
        <w:rPr>
          <w:rFonts w:cstheme="minorHAnsi"/>
          <w:b/>
          <w:bCs/>
          <w:kern w:val="0"/>
          <w:sz w:val="22"/>
          <w:szCs w:val="22"/>
        </w:rPr>
        <w:tab/>
      </w:r>
      <w:r w:rsidRPr="00D252AE">
        <w:rPr>
          <w:rFonts w:cstheme="minorHAnsi"/>
          <w:b/>
          <w:bCs/>
          <w:kern w:val="0"/>
          <w:sz w:val="22"/>
          <w:szCs w:val="22"/>
        </w:rPr>
        <w:tab/>
      </w:r>
      <w:r w:rsidRPr="00D252AE">
        <w:rPr>
          <w:rFonts w:cstheme="minorHAnsi"/>
          <w:b/>
          <w:bCs/>
          <w:kern w:val="0"/>
          <w:sz w:val="22"/>
          <w:szCs w:val="22"/>
        </w:rPr>
        <w:tab/>
        <w:t xml:space="preserve">      </w:t>
      </w:r>
      <w:r w:rsidR="00BC7B53">
        <w:rPr>
          <w:rFonts w:cstheme="minorHAnsi"/>
          <w:b/>
          <w:bCs/>
          <w:kern w:val="0"/>
          <w:sz w:val="22"/>
          <w:szCs w:val="22"/>
        </w:rPr>
        <w:t>913 21</w:t>
      </w:r>
    </w:p>
    <w:p w14:paraId="0524249A" w14:textId="77777777" w:rsidR="00C43420" w:rsidRDefault="00C43420" w:rsidP="00DA182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  <w:u w:val="single"/>
        </w:rPr>
      </w:pPr>
    </w:p>
    <w:p w14:paraId="3E134E4D" w14:textId="77777777" w:rsidR="004B7E7F" w:rsidRDefault="004B7E7F" w:rsidP="00DA182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  <w:u w:val="single"/>
        </w:rPr>
      </w:pPr>
    </w:p>
    <w:p w14:paraId="3F086E4C" w14:textId="77777777" w:rsidR="004B7E7F" w:rsidRDefault="004B7E7F" w:rsidP="00DA182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  <w:u w:val="single"/>
        </w:rPr>
      </w:pPr>
    </w:p>
    <w:p w14:paraId="7A52B2C2" w14:textId="3196E6E1" w:rsidR="007A3682" w:rsidRPr="00F37319" w:rsidRDefault="007A3682" w:rsidP="00DA1821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  <w:u w:val="single"/>
        </w:rPr>
      </w:pPr>
      <w:r w:rsidRPr="00F37319">
        <w:rPr>
          <w:rFonts w:cstheme="minorHAnsi"/>
          <w:b/>
          <w:bCs/>
          <w:kern w:val="0"/>
          <w:sz w:val="22"/>
          <w:szCs w:val="22"/>
          <w:u w:val="single"/>
        </w:rPr>
        <w:t>Žiadateľ/žiadate</w:t>
      </w:r>
      <w:r w:rsidR="00DA1821" w:rsidRPr="00F37319">
        <w:rPr>
          <w:rFonts w:cstheme="minorHAnsi"/>
          <w:b/>
          <w:bCs/>
          <w:kern w:val="0"/>
          <w:sz w:val="22"/>
          <w:szCs w:val="22"/>
          <w:u w:val="single"/>
        </w:rPr>
        <w:t>li</w:t>
      </w:r>
      <w:r w:rsidRPr="00F37319">
        <w:rPr>
          <w:rFonts w:cstheme="minorHAnsi"/>
          <w:b/>
          <w:bCs/>
          <w:kern w:val="0"/>
          <w:sz w:val="22"/>
          <w:szCs w:val="22"/>
          <w:u w:val="single"/>
        </w:rPr>
        <w:t xml:space="preserve">a: </w:t>
      </w:r>
    </w:p>
    <w:p w14:paraId="245E057D" w14:textId="06737F57" w:rsidR="00F13318" w:rsidRPr="00F37319" w:rsidRDefault="002E34F1" w:rsidP="007F30DC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Meno a</w:t>
      </w:r>
      <w:r w:rsidR="00F13318" w:rsidRPr="00F37319">
        <w:rPr>
          <w:rFonts w:cstheme="minorHAnsi"/>
          <w:kern w:val="0"/>
          <w:sz w:val="22"/>
          <w:szCs w:val="22"/>
        </w:rPr>
        <w:t> </w:t>
      </w:r>
      <w:r w:rsidRPr="00F37319">
        <w:rPr>
          <w:rFonts w:cstheme="minorHAnsi"/>
          <w:kern w:val="0"/>
          <w:sz w:val="22"/>
          <w:szCs w:val="22"/>
        </w:rPr>
        <w:t>priezvisko</w:t>
      </w:r>
      <w:r w:rsidR="00F13318" w:rsidRPr="00F37319">
        <w:rPr>
          <w:rFonts w:cstheme="minorHAnsi"/>
          <w:kern w:val="0"/>
          <w:sz w:val="22"/>
          <w:szCs w:val="22"/>
        </w:rPr>
        <w:t xml:space="preserve"> fyzickej osoby, titul, adresa trvalého pobytu, vrátane PSČ </w:t>
      </w:r>
    </w:p>
    <w:p w14:paraId="1C8A7086" w14:textId="24B89CDF" w:rsidR="002E34F1" w:rsidRPr="00F37319" w:rsidRDefault="00F13318" w:rsidP="007F30DC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O</w:t>
      </w:r>
      <w:r w:rsidR="002E34F1" w:rsidRPr="00F37319">
        <w:rPr>
          <w:rFonts w:cstheme="minorHAnsi"/>
          <w:kern w:val="0"/>
          <w:sz w:val="22"/>
          <w:szCs w:val="22"/>
        </w:rPr>
        <w:t xml:space="preserve">bchodné meno a IČO, </w:t>
      </w:r>
      <w:r w:rsidRPr="00F37319">
        <w:rPr>
          <w:rFonts w:cstheme="minorHAnsi"/>
          <w:kern w:val="0"/>
          <w:sz w:val="22"/>
          <w:szCs w:val="22"/>
        </w:rPr>
        <w:t>sídlo, a</w:t>
      </w:r>
      <w:r w:rsidR="002E34F1" w:rsidRPr="00F37319">
        <w:rPr>
          <w:rFonts w:cstheme="minorHAnsi"/>
          <w:kern w:val="0"/>
          <w:sz w:val="22"/>
          <w:szCs w:val="22"/>
        </w:rPr>
        <w:t>dresa</w:t>
      </w:r>
      <w:r w:rsidRPr="00F37319">
        <w:rPr>
          <w:rFonts w:cstheme="minorHAnsi"/>
          <w:kern w:val="0"/>
          <w:sz w:val="22"/>
          <w:szCs w:val="22"/>
        </w:rPr>
        <w:t xml:space="preserve"> sídla</w:t>
      </w:r>
      <w:r w:rsidR="002E34F1" w:rsidRPr="00F37319">
        <w:rPr>
          <w:rFonts w:cstheme="minorHAnsi"/>
          <w:kern w:val="0"/>
          <w:sz w:val="22"/>
          <w:szCs w:val="22"/>
        </w:rPr>
        <w:t>, vrátane PSČ</w:t>
      </w:r>
    </w:p>
    <w:p w14:paraId="19A11A3D" w14:textId="77777777" w:rsidR="00BE2B4C" w:rsidRPr="00F37319" w:rsidRDefault="00BE2B4C" w:rsidP="00BE2B4C">
      <w:pPr>
        <w:autoSpaceDE w:val="0"/>
        <w:autoSpaceDN w:val="0"/>
        <w:adjustRightInd w:val="0"/>
        <w:ind w:right="-998"/>
        <w:rPr>
          <w:rFonts w:cstheme="minorHAnsi"/>
          <w:kern w:val="0"/>
        </w:rPr>
      </w:pPr>
    </w:p>
    <w:p w14:paraId="2F4B6447" w14:textId="3EFF9D52" w:rsidR="007A3682" w:rsidRPr="00F37319" w:rsidRDefault="007A3682" w:rsidP="00821F7D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b/>
          <w:bCs/>
          <w:kern w:val="0"/>
        </w:rPr>
      </w:pPr>
      <w:r w:rsidRPr="00F37319">
        <w:rPr>
          <w:rFonts w:cstheme="minorHAnsi"/>
          <w:ker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7319">
        <w:rPr>
          <w:rFonts w:cstheme="minorHAnsi"/>
          <w:kern w:val="0"/>
        </w:rPr>
        <w:t>......................</w:t>
      </w:r>
      <w:r w:rsidRPr="00F37319">
        <w:rPr>
          <w:rFonts w:cstheme="minorHAnsi"/>
          <w:kern w:val="0"/>
        </w:rPr>
        <w:t>.......................</w:t>
      </w:r>
    </w:p>
    <w:p w14:paraId="27ED93DA" w14:textId="682E48D0" w:rsidR="00EC07D5" w:rsidRPr="00F37319" w:rsidRDefault="002E34F1" w:rsidP="00EC07D5">
      <w:pPr>
        <w:autoSpaceDE w:val="0"/>
        <w:autoSpaceDN w:val="0"/>
        <w:adjustRightInd w:val="0"/>
        <w:ind w:right="-998"/>
        <w:rPr>
          <w:rFonts w:cstheme="minorHAnsi"/>
          <w:kern w:val="0"/>
          <w:sz w:val="16"/>
          <w:szCs w:val="16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>Kontakt na vybavujúceho:</w:t>
      </w:r>
    </w:p>
    <w:p w14:paraId="76597B8E" w14:textId="1FB86ABA" w:rsidR="002E34F1" w:rsidRPr="00F37319" w:rsidRDefault="002E34F1" w:rsidP="00EC07D5">
      <w:pPr>
        <w:autoSpaceDE w:val="0"/>
        <w:autoSpaceDN w:val="0"/>
        <w:adjustRightInd w:val="0"/>
        <w:spacing w:before="240"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Telefónne číslo: ........................................ E-mail:......................</w:t>
      </w:r>
      <w:r w:rsidR="00F37319">
        <w:rPr>
          <w:rFonts w:cstheme="minorHAnsi"/>
          <w:kern w:val="0"/>
          <w:sz w:val="22"/>
          <w:szCs w:val="22"/>
        </w:rPr>
        <w:t>.............</w:t>
      </w:r>
      <w:r w:rsidRPr="00F37319">
        <w:rPr>
          <w:rFonts w:cstheme="minorHAnsi"/>
          <w:kern w:val="0"/>
          <w:sz w:val="22"/>
          <w:szCs w:val="22"/>
        </w:rPr>
        <w:t>....................................................</w:t>
      </w:r>
    </w:p>
    <w:p w14:paraId="20BB5022" w14:textId="0D977D89" w:rsidR="00E43E07" w:rsidRPr="00F37319" w:rsidRDefault="00E43E07" w:rsidP="00821F7D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</w:rPr>
      </w:pPr>
      <w:r w:rsidRPr="00D252AE">
        <w:rPr>
          <w:rFonts w:cstheme="minorHAnsi"/>
          <w:kern w:val="0"/>
          <w:sz w:val="22"/>
          <w:szCs w:val="22"/>
        </w:rPr>
        <w:t>Korešpondenčná adresa:</w:t>
      </w:r>
      <w:r w:rsidRPr="00F37319">
        <w:rPr>
          <w:rFonts w:cstheme="minorHAnsi"/>
          <w:kern w:val="0"/>
        </w:rPr>
        <w:t xml:space="preserve"> ...................................................</w:t>
      </w:r>
      <w:r w:rsidR="00F37319">
        <w:rPr>
          <w:rFonts w:cstheme="minorHAnsi"/>
          <w:kern w:val="0"/>
        </w:rPr>
        <w:t>............</w:t>
      </w:r>
      <w:r w:rsidRPr="00F37319">
        <w:rPr>
          <w:rFonts w:cstheme="minorHAnsi"/>
          <w:kern w:val="0"/>
        </w:rPr>
        <w:t>................................................</w:t>
      </w:r>
    </w:p>
    <w:p w14:paraId="397E6C18" w14:textId="77777777" w:rsidR="00F13318" w:rsidRPr="00F37319" w:rsidRDefault="00932B33" w:rsidP="00932B33">
      <w:pPr>
        <w:autoSpaceDE w:val="0"/>
        <w:autoSpaceDN w:val="0"/>
        <w:adjustRightInd w:val="0"/>
        <w:ind w:right="-998"/>
        <w:rPr>
          <w:rFonts w:cstheme="minorHAnsi"/>
          <w:b/>
          <w:bCs/>
          <w:kern w:val="0"/>
        </w:rPr>
      </w:pPr>
      <w:r w:rsidRPr="00F37319">
        <w:rPr>
          <w:rFonts w:cstheme="minorHAnsi"/>
          <w:b/>
          <w:bCs/>
          <w:kern w:val="0"/>
        </w:rPr>
        <w:t xml:space="preserve">Vec: </w:t>
      </w:r>
    </w:p>
    <w:p w14:paraId="02219A1C" w14:textId="5FF79E3D" w:rsidR="00932B33" w:rsidRPr="00F37319" w:rsidRDefault="00932B33" w:rsidP="00932B33">
      <w:pPr>
        <w:autoSpaceDE w:val="0"/>
        <w:autoSpaceDN w:val="0"/>
        <w:adjustRightInd w:val="0"/>
        <w:ind w:right="-998"/>
        <w:rPr>
          <w:rFonts w:cstheme="minorHAnsi"/>
          <w:b/>
          <w:bCs/>
          <w:kern w:val="0"/>
          <w:u w:val="single"/>
        </w:rPr>
      </w:pPr>
      <w:r w:rsidRPr="00F37319">
        <w:rPr>
          <w:rFonts w:cstheme="minorHAnsi"/>
          <w:b/>
          <w:bCs/>
          <w:kern w:val="0"/>
          <w:u w:val="single"/>
        </w:rPr>
        <w:t>Ž</w:t>
      </w:r>
      <w:r w:rsidR="00303683" w:rsidRPr="00F37319">
        <w:rPr>
          <w:rFonts w:cstheme="minorHAnsi"/>
          <w:b/>
          <w:bCs/>
          <w:kern w:val="0"/>
          <w:u w:val="single"/>
        </w:rPr>
        <w:t>iadosť o preskúmanie spôsobilosti stavby na užívanie</w:t>
      </w:r>
      <w:r w:rsidRPr="00F37319">
        <w:rPr>
          <w:rFonts w:cstheme="minorHAnsi"/>
          <w:b/>
          <w:bCs/>
          <w:kern w:val="0"/>
          <w:u w:val="single"/>
        </w:rPr>
        <w:t xml:space="preserve"> </w:t>
      </w:r>
    </w:p>
    <w:p w14:paraId="12BE1637" w14:textId="1CD49D64" w:rsidR="00932B33" w:rsidRPr="00F37319" w:rsidRDefault="00932B33" w:rsidP="00DA1821">
      <w:pPr>
        <w:autoSpaceDE w:val="0"/>
        <w:autoSpaceDN w:val="0"/>
        <w:adjustRightInd w:val="0"/>
        <w:ind w:right="50"/>
        <w:jc w:val="both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(§ 1</w:t>
      </w:r>
      <w:r w:rsidR="00303683" w:rsidRPr="00F37319">
        <w:rPr>
          <w:rFonts w:cstheme="minorHAnsi"/>
          <w:kern w:val="0"/>
          <w:sz w:val="22"/>
          <w:szCs w:val="22"/>
        </w:rPr>
        <w:t>40d</w:t>
      </w:r>
      <w:r w:rsidRPr="00F37319">
        <w:rPr>
          <w:rFonts w:cstheme="minorHAnsi"/>
          <w:kern w:val="0"/>
          <w:sz w:val="22"/>
          <w:szCs w:val="22"/>
        </w:rPr>
        <w:t xml:space="preserve"> stavebného </w:t>
      </w:r>
      <w:r w:rsidR="00307E29" w:rsidRPr="00F37319">
        <w:rPr>
          <w:rFonts w:cstheme="minorHAnsi"/>
          <w:kern w:val="0"/>
          <w:sz w:val="22"/>
          <w:szCs w:val="22"/>
        </w:rPr>
        <w:t>z</w:t>
      </w:r>
      <w:r w:rsidRPr="00F37319">
        <w:rPr>
          <w:rFonts w:cstheme="minorHAnsi"/>
          <w:kern w:val="0"/>
          <w:sz w:val="22"/>
          <w:szCs w:val="22"/>
        </w:rPr>
        <w:t>ákona</w:t>
      </w:r>
      <w:r w:rsidR="00303683" w:rsidRPr="00F37319">
        <w:rPr>
          <w:rFonts w:cstheme="minorHAnsi"/>
          <w:kern w:val="0"/>
          <w:sz w:val="22"/>
          <w:szCs w:val="22"/>
        </w:rPr>
        <w:t>, ak ide o</w:t>
      </w:r>
      <w:r w:rsidR="00F412A4" w:rsidRPr="00F37319">
        <w:rPr>
          <w:rFonts w:cstheme="minorHAnsi"/>
          <w:kern w:val="0"/>
          <w:sz w:val="22"/>
          <w:szCs w:val="22"/>
        </w:rPr>
        <w:t xml:space="preserve"> </w:t>
      </w:r>
      <w:r w:rsidR="00303683" w:rsidRPr="00F37319">
        <w:rPr>
          <w:rFonts w:cstheme="minorHAnsi"/>
          <w:kern w:val="0"/>
          <w:sz w:val="22"/>
          <w:szCs w:val="22"/>
        </w:rPr>
        <w:t>stavbu zhotovenú a užívanú</w:t>
      </w:r>
      <w:r w:rsidR="00307E29" w:rsidRPr="00F37319">
        <w:rPr>
          <w:rFonts w:cstheme="minorHAnsi"/>
          <w:kern w:val="0"/>
          <w:sz w:val="22"/>
          <w:szCs w:val="22"/>
        </w:rPr>
        <w:t xml:space="preserve"> </w:t>
      </w:r>
      <w:r w:rsidR="00303683" w:rsidRPr="00F37319">
        <w:rPr>
          <w:rFonts w:cstheme="minorHAnsi"/>
          <w:kern w:val="0"/>
          <w:sz w:val="22"/>
          <w:szCs w:val="22"/>
        </w:rPr>
        <w:t>bez povolenia</w:t>
      </w:r>
      <w:r w:rsidR="00307E29" w:rsidRPr="00F37319">
        <w:rPr>
          <w:rFonts w:cstheme="minorHAnsi"/>
          <w:kern w:val="0"/>
          <w:sz w:val="22"/>
          <w:szCs w:val="22"/>
        </w:rPr>
        <w:t xml:space="preserve"> </w:t>
      </w:r>
      <w:r w:rsidR="00303683" w:rsidRPr="00F37319">
        <w:rPr>
          <w:rFonts w:cstheme="minorHAnsi"/>
          <w:kern w:val="0"/>
          <w:sz w:val="22"/>
          <w:szCs w:val="22"/>
        </w:rPr>
        <w:t>stavebného úradu alebo v rozpore s ním od 1.</w:t>
      </w:r>
      <w:r w:rsidR="00F13318" w:rsidRPr="00F37319">
        <w:rPr>
          <w:rFonts w:cstheme="minorHAnsi"/>
          <w:kern w:val="0"/>
          <w:sz w:val="22"/>
          <w:szCs w:val="22"/>
        </w:rPr>
        <w:t>1.</w:t>
      </w:r>
      <w:r w:rsidR="00303683" w:rsidRPr="00F37319">
        <w:rPr>
          <w:rFonts w:cstheme="minorHAnsi"/>
          <w:kern w:val="0"/>
          <w:sz w:val="22"/>
          <w:szCs w:val="22"/>
        </w:rPr>
        <w:t>1990 do 31.</w:t>
      </w:r>
      <w:r w:rsidR="00F13318" w:rsidRPr="00F37319">
        <w:rPr>
          <w:rFonts w:cstheme="minorHAnsi"/>
          <w:kern w:val="0"/>
          <w:sz w:val="22"/>
          <w:szCs w:val="22"/>
        </w:rPr>
        <w:t>3.</w:t>
      </w:r>
      <w:r w:rsidR="00303683" w:rsidRPr="00F37319">
        <w:rPr>
          <w:rFonts w:cstheme="minorHAnsi"/>
          <w:kern w:val="0"/>
          <w:sz w:val="22"/>
          <w:szCs w:val="22"/>
        </w:rPr>
        <w:t>2024 a vlastník preukáže náležitosti uvedené v § 140d</w:t>
      </w:r>
      <w:r w:rsidR="00724A7F" w:rsidRPr="00F37319">
        <w:rPr>
          <w:rFonts w:cstheme="minorHAnsi"/>
          <w:kern w:val="0"/>
          <w:sz w:val="22"/>
          <w:szCs w:val="22"/>
        </w:rPr>
        <w:t xml:space="preserve"> ods.1</w:t>
      </w:r>
      <w:r w:rsidR="00303683" w:rsidRPr="00F37319">
        <w:rPr>
          <w:rFonts w:cstheme="minorHAnsi"/>
          <w:kern w:val="0"/>
          <w:sz w:val="22"/>
          <w:szCs w:val="22"/>
        </w:rPr>
        <w:t>)</w:t>
      </w:r>
      <w:r w:rsidRPr="00F37319">
        <w:rPr>
          <w:rFonts w:cstheme="minorHAnsi"/>
          <w:kern w:val="0"/>
          <w:sz w:val="22"/>
          <w:szCs w:val="22"/>
        </w:rPr>
        <w:t xml:space="preserve"> </w:t>
      </w:r>
    </w:p>
    <w:p w14:paraId="21670809" w14:textId="77777777" w:rsidR="00932B33" w:rsidRPr="00F37319" w:rsidRDefault="00932B33" w:rsidP="00932B33">
      <w:pPr>
        <w:autoSpaceDE w:val="0"/>
        <w:autoSpaceDN w:val="0"/>
        <w:adjustRightInd w:val="0"/>
        <w:ind w:right="-998"/>
        <w:rPr>
          <w:rFonts w:cstheme="minorHAnsi"/>
          <w:kern w:val="0"/>
          <w:sz w:val="22"/>
          <w:szCs w:val="22"/>
        </w:rPr>
      </w:pPr>
    </w:p>
    <w:p w14:paraId="18DAA267" w14:textId="77777777" w:rsidR="006A38C6" w:rsidRPr="00F37319" w:rsidRDefault="006A38C6" w:rsidP="00EC07D5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>Miesto stavby:</w:t>
      </w:r>
    </w:p>
    <w:p w14:paraId="5A1630A0" w14:textId="5AD8C702" w:rsidR="007F30DC" w:rsidRPr="00F37319" w:rsidRDefault="007F30DC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Mesto/Obec: ............</w:t>
      </w:r>
      <w:r w:rsidR="00F37319" w:rsidRPr="00F37319">
        <w:rPr>
          <w:rFonts w:cstheme="minorHAnsi"/>
          <w:kern w:val="0"/>
          <w:sz w:val="22"/>
          <w:szCs w:val="22"/>
        </w:rPr>
        <w:t>..........</w:t>
      </w:r>
      <w:r w:rsidRPr="00F37319">
        <w:rPr>
          <w:rFonts w:cstheme="minorHAnsi"/>
          <w:kern w:val="0"/>
          <w:sz w:val="22"/>
          <w:szCs w:val="22"/>
        </w:rPr>
        <w:t>.......................</w:t>
      </w:r>
      <w:r w:rsidR="00F37319" w:rsidRPr="00F37319">
        <w:rPr>
          <w:rFonts w:cstheme="minorHAnsi"/>
          <w:kern w:val="0"/>
          <w:sz w:val="22"/>
          <w:szCs w:val="22"/>
        </w:rPr>
        <w:t>.........</w:t>
      </w:r>
      <w:r w:rsidR="00F37319">
        <w:rPr>
          <w:rFonts w:cstheme="minorHAnsi"/>
          <w:kern w:val="0"/>
          <w:sz w:val="22"/>
          <w:szCs w:val="22"/>
        </w:rPr>
        <w:t>..................</w:t>
      </w:r>
      <w:r w:rsidRPr="00F37319">
        <w:rPr>
          <w:rFonts w:cstheme="minorHAnsi"/>
          <w:kern w:val="0"/>
          <w:sz w:val="22"/>
          <w:szCs w:val="22"/>
        </w:rPr>
        <w:t>..........   Súpisné číslo stavby: .....................</w:t>
      </w:r>
      <w:r w:rsidR="00581237" w:rsidRPr="00F37319">
        <w:rPr>
          <w:rFonts w:cstheme="minorHAnsi"/>
          <w:kern w:val="0"/>
          <w:sz w:val="22"/>
          <w:szCs w:val="22"/>
        </w:rPr>
        <w:t>...</w:t>
      </w:r>
      <w:r w:rsidR="00F13318" w:rsidRPr="00F37319">
        <w:rPr>
          <w:rFonts w:cstheme="minorHAnsi"/>
          <w:kern w:val="0"/>
          <w:sz w:val="22"/>
          <w:szCs w:val="22"/>
        </w:rPr>
        <w:t>.</w:t>
      </w:r>
    </w:p>
    <w:p w14:paraId="0FCBA54A" w14:textId="318E20CC" w:rsidR="00A34D03" w:rsidRPr="00F37319" w:rsidRDefault="00A34D03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</w:rPr>
      </w:pPr>
      <w:r w:rsidRPr="00F37319">
        <w:rPr>
          <w:rFonts w:cstheme="minorHAnsi"/>
          <w:kern w:val="0"/>
          <w:sz w:val="22"/>
          <w:szCs w:val="22"/>
        </w:rPr>
        <w:t>Adresa s</w:t>
      </w:r>
      <w:r w:rsidR="006A38C6" w:rsidRPr="00F37319">
        <w:rPr>
          <w:rFonts w:cstheme="minorHAnsi"/>
          <w:kern w:val="0"/>
          <w:sz w:val="22"/>
          <w:szCs w:val="22"/>
        </w:rPr>
        <w:t>tavby:</w:t>
      </w:r>
      <w:r w:rsidR="006A38C6" w:rsidRPr="00F37319">
        <w:rPr>
          <w:rFonts w:cstheme="minorHAnsi"/>
          <w:kern w:val="0"/>
        </w:rPr>
        <w:t>..........................................................</w:t>
      </w:r>
      <w:r w:rsidR="00F37319">
        <w:rPr>
          <w:rFonts w:cstheme="minorHAnsi"/>
          <w:kern w:val="0"/>
        </w:rPr>
        <w:t>...........</w:t>
      </w:r>
      <w:r w:rsidR="006A38C6" w:rsidRPr="00F37319">
        <w:rPr>
          <w:rFonts w:cstheme="minorHAnsi"/>
          <w:kern w:val="0"/>
        </w:rPr>
        <w:t>...........................................................</w:t>
      </w:r>
      <w:r w:rsidR="00F13318" w:rsidRPr="00F37319">
        <w:rPr>
          <w:rFonts w:cstheme="minorHAnsi"/>
          <w:kern w:val="0"/>
        </w:rPr>
        <w:t>...</w:t>
      </w:r>
    </w:p>
    <w:p w14:paraId="378001A6" w14:textId="331F67F5" w:rsidR="00F13318" w:rsidRPr="00F37319" w:rsidRDefault="00581237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P</w:t>
      </w:r>
      <w:r w:rsidR="007F30DC" w:rsidRPr="00F37319">
        <w:rPr>
          <w:rFonts w:cstheme="minorHAnsi"/>
          <w:kern w:val="0"/>
          <w:sz w:val="22"/>
          <w:szCs w:val="22"/>
        </w:rPr>
        <w:t xml:space="preserve">arcela </w:t>
      </w:r>
      <w:r w:rsidR="006A38C6" w:rsidRPr="00F37319">
        <w:rPr>
          <w:rFonts w:cstheme="minorHAnsi"/>
          <w:kern w:val="0"/>
          <w:sz w:val="22"/>
          <w:szCs w:val="22"/>
        </w:rPr>
        <w:t>registr</w:t>
      </w:r>
      <w:r w:rsidR="007F30DC" w:rsidRPr="00F37319">
        <w:rPr>
          <w:rFonts w:cstheme="minorHAnsi"/>
          <w:kern w:val="0"/>
          <w:sz w:val="22"/>
          <w:szCs w:val="22"/>
        </w:rPr>
        <w:t>a</w:t>
      </w:r>
      <w:r w:rsidR="006A38C6" w:rsidRPr="00F37319">
        <w:rPr>
          <w:rFonts w:cstheme="minorHAnsi"/>
          <w:kern w:val="0"/>
          <w:sz w:val="22"/>
          <w:szCs w:val="22"/>
        </w:rPr>
        <w:t xml:space="preserve"> „C“ </w:t>
      </w:r>
      <w:r w:rsidR="007F30DC" w:rsidRPr="00F37319">
        <w:rPr>
          <w:rFonts w:cstheme="minorHAnsi"/>
          <w:kern w:val="0"/>
          <w:sz w:val="22"/>
          <w:szCs w:val="22"/>
        </w:rPr>
        <w:t>.............................</w:t>
      </w:r>
      <w:r w:rsidR="00F37319">
        <w:rPr>
          <w:rFonts w:cstheme="minorHAnsi"/>
          <w:kern w:val="0"/>
          <w:sz w:val="22"/>
          <w:szCs w:val="22"/>
        </w:rPr>
        <w:t>....</w:t>
      </w:r>
      <w:r w:rsidR="007F30DC" w:rsidRPr="00F37319">
        <w:rPr>
          <w:rFonts w:cstheme="minorHAnsi"/>
          <w:kern w:val="0"/>
          <w:sz w:val="22"/>
          <w:szCs w:val="22"/>
        </w:rPr>
        <w:t>..........</w:t>
      </w:r>
      <w:r w:rsidR="00F13318" w:rsidRPr="00F37319">
        <w:rPr>
          <w:rFonts w:cstheme="minorHAnsi"/>
          <w:kern w:val="0"/>
          <w:sz w:val="22"/>
          <w:szCs w:val="22"/>
        </w:rPr>
        <w:t>...... katastrálne územie............</w:t>
      </w:r>
      <w:r w:rsidR="00F37319">
        <w:rPr>
          <w:rFonts w:cstheme="minorHAnsi"/>
          <w:kern w:val="0"/>
          <w:sz w:val="22"/>
          <w:szCs w:val="22"/>
        </w:rPr>
        <w:t>...............</w:t>
      </w:r>
      <w:r w:rsidR="00F13318" w:rsidRPr="00F37319">
        <w:rPr>
          <w:rFonts w:cstheme="minorHAnsi"/>
          <w:kern w:val="0"/>
          <w:sz w:val="22"/>
          <w:szCs w:val="22"/>
        </w:rPr>
        <w:t>......................</w:t>
      </w:r>
      <w:r w:rsidR="00A34D03" w:rsidRPr="00F37319">
        <w:rPr>
          <w:rFonts w:cstheme="minorHAnsi"/>
          <w:kern w:val="0"/>
          <w:sz w:val="22"/>
          <w:szCs w:val="22"/>
        </w:rPr>
        <w:t>...</w:t>
      </w:r>
      <w:r w:rsidR="00F37319" w:rsidRPr="00F37319">
        <w:rPr>
          <w:rFonts w:cstheme="minorHAnsi"/>
          <w:kern w:val="0"/>
          <w:sz w:val="22"/>
          <w:szCs w:val="22"/>
        </w:rPr>
        <w:t>..</w:t>
      </w:r>
    </w:p>
    <w:p w14:paraId="373420BF" w14:textId="4703AB5D" w:rsidR="006A38C6" w:rsidRPr="00F37319" w:rsidRDefault="00F13318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Parcela registra „</w:t>
      </w:r>
      <w:r w:rsidR="00A34D03" w:rsidRPr="00F37319">
        <w:rPr>
          <w:rFonts w:cstheme="minorHAnsi"/>
          <w:kern w:val="0"/>
          <w:sz w:val="22"/>
          <w:szCs w:val="22"/>
        </w:rPr>
        <w:t>E</w:t>
      </w:r>
      <w:r w:rsidRPr="00F37319">
        <w:rPr>
          <w:rFonts w:cstheme="minorHAnsi"/>
          <w:kern w:val="0"/>
          <w:sz w:val="22"/>
          <w:szCs w:val="22"/>
        </w:rPr>
        <w:t xml:space="preserve">“ </w:t>
      </w:r>
      <w:r w:rsidR="00A34D03" w:rsidRPr="00F37319">
        <w:rPr>
          <w:rFonts w:cstheme="minorHAnsi"/>
          <w:kern w:val="0"/>
          <w:sz w:val="22"/>
          <w:szCs w:val="22"/>
        </w:rPr>
        <w:t>....................................</w:t>
      </w:r>
      <w:r w:rsidR="00F37319">
        <w:rPr>
          <w:rFonts w:cstheme="minorHAnsi"/>
          <w:kern w:val="0"/>
          <w:sz w:val="22"/>
          <w:szCs w:val="22"/>
        </w:rPr>
        <w:t>.</w:t>
      </w:r>
      <w:r w:rsidR="00A34D03" w:rsidRPr="00F37319">
        <w:rPr>
          <w:rFonts w:cstheme="minorHAnsi"/>
          <w:kern w:val="0"/>
          <w:sz w:val="22"/>
          <w:szCs w:val="22"/>
        </w:rPr>
        <w:t>............ katastrálne územie..............</w:t>
      </w:r>
      <w:r w:rsidR="00F37319">
        <w:rPr>
          <w:rFonts w:cstheme="minorHAnsi"/>
          <w:kern w:val="0"/>
          <w:sz w:val="22"/>
          <w:szCs w:val="22"/>
        </w:rPr>
        <w:t>..................</w:t>
      </w:r>
      <w:r w:rsidR="00A34D03" w:rsidRPr="00F37319">
        <w:rPr>
          <w:rFonts w:cstheme="minorHAnsi"/>
          <w:kern w:val="0"/>
          <w:sz w:val="22"/>
          <w:szCs w:val="22"/>
        </w:rPr>
        <w:t>.......................</w:t>
      </w:r>
    </w:p>
    <w:p w14:paraId="65D919E6" w14:textId="433730DC" w:rsidR="006A38C6" w:rsidRPr="00F37319" w:rsidRDefault="007F30DC" w:rsidP="00EC07D5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>vlastnícke právo k stavbe:</w:t>
      </w:r>
    </w:p>
    <w:p w14:paraId="54C37694" w14:textId="7BBAAC64" w:rsidR="006A38C6" w:rsidRPr="00F37319" w:rsidRDefault="006A38C6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na základe listu vlastníctva (LV) č.</w:t>
      </w:r>
      <w:r w:rsidR="00581237" w:rsidRPr="00F37319">
        <w:rPr>
          <w:rFonts w:cstheme="minorHAnsi"/>
          <w:kern w:val="0"/>
          <w:sz w:val="22"/>
          <w:szCs w:val="22"/>
        </w:rPr>
        <w:t xml:space="preserve"> </w:t>
      </w:r>
      <w:r w:rsidRPr="00F37319">
        <w:rPr>
          <w:rFonts w:cstheme="minorHAnsi"/>
          <w:kern w:val="0"/>
          <w:sz w:val="22"/>
          <w:szCs w:val="22"/>
        </w:rPr>
        <w:t>...............</w:t>
      </w:r>
      <w:r w:rsidR="00F37319">
        <w:rPr>
          <w:rFonts w:cstheme="minorHAnsi"/>
          <w:kern w:val="0"/>
          <w:sz w:val="22"/>
          <w:szCs w:val="22"/>
        </w:rPr>
        <w:t>.....</w:t>
      </w:r>
      <w:r w:rsidRPr="00F37319">
        <w:rPr>
          <w:rFonts w:cstheme="minorHAnsi"/>
          <w:kern w:val="0"/>
          <w:sz w:val="22"/>
          <w:szCs w:val="22"/>
        </w:rPr>
        <w:t>.</w:t>
      </w:r>
      <w:r w:rsidR="00581237" w:rsidRPr="00F37319">
        <w:rPr>
          <w:rFonts w:cstheme="minorHAnsi"/>
          <w:kern w:val="0"/>
          <w:sz w:val="22"/>
          <w:szCs w:val="22"/>
        </w:rPr>
        <w:t>..... katastrálne územie .....</w:t>
      </w:r>
      <w:r w:rsidR="00F37319">
        <w:rPr>
          <w:rFonts w:cstheme="minorHAnsi"/>
          <w:kern w:val="0"/>
          <w:sz w:val="22"/>
          <w:szCs w:val="22"/>
        </w:rPr>
        <w:t>..................</w:t>
      </w:r>
      <w:r w:rsidR="00581237" w:rsidRPr="00F37319">
        <w:rPr>
          <w:rFonts w:cstheme="minorHAnsi"/>
          <w:kern w:val="0"/>
          <w:sz w:val="22"/>
          <w:szCs w:val="22"/>
        </w:rPr>
        <w:t>.........................</w:t>
      </w:r>
      <w:r w:rsidR="00F13318" w:rsidRPr="00F37319">
        <w:rPr>
          <w:rFonts w:cstheme="minorHAnsi"/>
          <w:kern w:val="0"/>
          <w:sz w:val="22"/>
          <w:szCs w:val="22"/>
        </w:rPr>
        <w:t>.</w:t>
      </w:r>
      <w:r w:rsidR="00A34D03" w:rsidRPr="00F37319">
        <w:rPr>
          <w:rFonts w:cstheme="minorHAnsi"/>
          <w:kern w:val="0"/>
          <w:sz w:val="22"/>
          <w:szCs w:val="22"/>
        </w:rPr>
        <w:t>.....</w:t>
      </w:r>
    </w:p>
    <w:p w14:paraId="38803313" w14:textId="3AAAF3DA" w:rsidR="006A38C6" w:rsidRPr="00F37319" w:rsidRDefault="007F30DC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na základe .........................................................................................................................................</w:t>
      </w:r>
      <w:r w:rsidR="00F13318" w:rsidRPr="00F37319">
        <w:rPr>
          <w:rFonts w:cstheme="minorHAnsi"/>
          <w:kern w:val="0"/>
          <w:sz w:val="22"/>
          <w:szCs w:val="22"/>
        </w:rPr>
        <w:t>.</w:t>
      </w:r>
    </w:p>
    <w:p w14:paraId="2726816E" w14:textId="188912F5" w:rsidR="00821F7D" w:rsidRPr="00F37319" w:rsidRDefault="00821F7D" w:rsidP="00821F7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 xml:space="preserve">vlastnícke právo k pozemku: </w:t>
      </w:r>
    </w:p>
    <w:p w14:paraId="107C871C" w14:textId="57152DEB" w:rsidR="00821F7D" w:rsidRPr="00F37319" w:rsidRDefault="00821F7D" w:rsidP="00821F7D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na základe listu vlastníctva (LV) č. .................</w:t>
      </w:r>
      <w:r w:rsidR="00F37319">
        <w:rPr>
          <w:rFonts w:cstheme="minorHAnsi"/>
          <w:kern w:val="0"/>
          <w:sz w:val="22"/>
          <w:szCs w:val="22"/>
        </w:rPr>
        <w:t>.....</w:t>
      </w:r>
      <w:r w:rsidRPr="00F37319">
        <w:rPr>
          <w:rFonts w:cstheme="minorHAnsi"/>
          <w:kern w:val="0"/>
          <w:sz w:val="22"/>
          <w:szCs w:val="22"/>
        </w:rPr>
        <w:t>.... katastrálne územie .........</w:t>
      </w:r>
      <w:r w:rsidR="00F37319">
        <w:rPr>
          <w:rFonts w:cstheme="minorHAnsi"/>
          <w:kern w:val="0"/>
          <w:sz w:val="22"/>
          <w:szCs w:val="22"/>
        </w:rPr>
        <w:t>.........</w:t>
      </w:r>
      <w:r w:rsidRPr="00F37319">
        <w:rPr>
          <w:rFonts w:cstheme="minorHAnsi"/>
          <w:kern w:val="0"/>
          <w:sz w:val="22"/>
          <w:szCs w:val="22"/>
        </w:rPr>
        <w:t>..........................</w:t>
      </w:r>
    </w:p>
    <w:p w14:paraId="0C45D421" w14:textId="6FD4F37C" w:rsidR="00821F7D" w:rsidRPr="00F37319" w:rsidRDefault="00821F7D" w:rsidP="00821F7D">
      <w:pPr>
        <w:widowControl w:val="0"/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alebo iné právo k</w:t>
      </w:r>
      <w:r w:rsidR="00307E29" w:rsidRPr="00F37319">
        <w:rPr>
          <w:rFonts w:cstheme="minorHAnsi"/>
          <w:kern w:val="0"/>
          <w:sz w:val="22"/>
          <w:szCs w:val="22"/>
        </w:rPr>
        <w:t> </w:t>
      </w:r>
      <w:r w:rsidRPr="00F37319">
        <w:rPr>
          <w:rFonts w:cstheme="minorHAnsi"/>
          <w:kern w:val="0"/>
          <w:sz w:val="22"/>
          <w:szCs w:val="22"/>
        </w:rPr>
        <w:t>pozemku</w:t>
      </w:r>
      <w:r w:rsidR="00307E29" w:rsidRPr="00F37319">
        <w:rPr>
          <w:rFonts w:cstheme="minorHAnsi"/>
          <w:kern w:val="0"/>
          <w:sz w:val="22"/>
          <w:szCs w:val="22"/>
        </w:rPr>
        <w:t xml:space="preserve"> na základe</w:t>
      </w:r>
      <w:r w:rsidRPr="00F37319">
        <w:rPr>
          <w:rFonts w:cstheme="minorHAnsi"/>
          <w:kern w:val="0"/>
          <w:sz w:val="22"/>
          <w:szCs w:val="22"/>
        </w:rPr>
        <w:t>........................................</w:t>
      </w:r>
      <w:r w:rsidR="00F37319">
        <w:rPr>
          <w:rFonts w:cstheme="minorHAnsi"/>
          <w:kern w:val="0"/>
          <w:sz w:val="22"/>
          <w:szCs w:val="22"/>
        </w:rPr>
        <w:t>..........</w:t>
      </w:r>
      <w:r w:rsidRPr="00F37319">
        <w:rPr>
          <w:rFonts w:cstheme="minorHAnsi"/>
          <w:kern w:val="0"/>
          <w:sz w:val="22"/>
          <w:szCs w:val="22"/>
        </w:rPr>
        <w:t>..............................................</w:t>
      </w:r>
    </w:p>
    <w:p w14:paraId="3C605644" w14:textId="313D30C7" w:rsidR="00F13318" w:rsidRPr="00F37319" w:rsidRDefault="006A38C6" w:rsidP="00EC07D5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>Stavba bola zhotovená</w:t>
      </w:r>
      <w:r w:rsidR="00F13318" w:rsidRPr="00F37319">
        <w:rPr>
          <w:rFonts w:cstheme="minorHAnsi"/>
          <w:b/>
          <w:bCs/>
          <w:kern w:val="0"/>
          <w:sz w:val="22"/>
          <w:szCs w:val="22"/>
        </w:rPr>
        <w:t>:</w:t>
      </w:r>
    </w:p>
    <w:tbl>
      <w:tblPr>
        <w:tblStyle w:val="Mriekatabuky"/>
        <w:tblpPr w:leftFromText="141" w:rightFromText="141" w:vertAnchor="text" w:horzAnchor="page" w:tblpX="4489" w:tblpY="415"/>
        <w:tblW w:w="0" w:type="auto"/>
        <w:tblLook w:val="04A0" w:firstRow="1" w:lastRow="0" w:firstColumn="1" w:lastColumn="0" w:noHBand="0" w:noVBand="1"/>
      </w:tblPr>
      <w:tblGrid>
        <w:gridCol w:w="895"/>
      </w:tblGrid>
      <w:tr w:rsidR="00F37319" w:rsidRPr="00F37319" w14:paraId="47D716ED" w14:textId="77777777" w:rsidTr="00F91C29">
        <w:trPr>
          <w:trHeight w:val="408"/>
        </w:trPr>
        <w:tc>
          <w:tcPr>
            <w:tcW w:w="895" w:type="dxa"/>
            <w:shd w:val="clear" w:color="auto" w:fill="auto"/>
          </w:tcPr>
          <w:p w14:paraId="399CCB35" w14:textId="77777777" w:rsidR="00F91C29" w:rsidRPr="00F37319" w:rsidRDefault="00F91C29" w:rsidP="00F91C29">
            <w:pPr>
              <w:ind w:left="-142"/>
              <w:rPr>
                <w:rFonts w:cstheme="minorHAnsi"/>
              </w:rPr>
            </w:pPr>
          </w:p>
          <w:p w14:paraId="4F2C92DC" w14:textId="77777777" w:rsidR="00F91C29" w:rsidRPr="00F37319" w:rsidRDefault="00F91C29" w:rsidP="00F91C29">
            <w:pPr>
              <w:rPr>
                <w:rFonts w:cstheme="minorHAnsi"/>
              </w:rPr>
            </w:pPr>
          </w:p>
          <w:p w14:paraId="7C0ADD42" w14:textId="77777777" w:rsidR="00F91C29" w:rsidRPr="00F37319" w:rsidRDefault="00F91C29" w:rsidP="00F91C29">
            <w:pPr>
              <w:rPr>
                <w:rFonts w:cstheme="minorHAnsi"/>
              </w:rPr>
            </w:pPr>
          </w:p>
        </w:tc>
      </w:tr>
    </w:tbl>
    <w:p w14:paraId="59C13B51" w14:textId="08BD014E" w:rsidR="006A38C6" w:rsidRPr="00F37319" w:rsidRDefault="006A38C6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s</w:t>
      </w:r>
      <w:r w:rsidR="007F30DC" w:rsidRPr="00F37319">
        <w:rPr>
          <w:rFonts w:cstheme="minorHAnsi"/>
          <w:kern w:val="0"/>
          <w:sz w:val="22"/>
          <w:szCs w:val="22"/>
        </w:rPr>
        <w:t> </w:t>
      </w:r>
      <w:r w:rsidRPr="00F37319">
        <w:rPr>
          <w:rFonts w:cstheme="minorHAnsi"/>
          <w:kern w:val="0"/>
          <w:sz w:val="22"/>
          <w:szCs w:val="22"/>
        </w:rPr>
        <w:t>povolením</w:t>
      </w:r>
      <w:r w:rsidR="007F30DC" w:rsidRPr="00F37319">
        <w:rPr>
          <w:rFonts w:cstheme="minorHAnsi"/>
          <w:kern w:val="0"/>
          <w:sz w:val="22"/>
          <w:szCs w:val="22"/>
        </w:rPr>
        <w:t xml:space="preserve"> /*uviesť údaj o povolení  .............................................</w:t>
      </w:r>
      <w:r w:rsidR="00F13318" w:rsidRPr="00F37319">
        <w:rPr>
          <w:rFonts w:cstheme="minorHAnsi"/>
          <w:kern w:val="0"/>
          <w:sz w:val="22"/>
          <w:szCs w:val="22"/>
        </w:rPr>
        <w:t>......................</w:t>
      </w:r>
      <w:r w:rsidR="00F37319">
        <w:rPr>
          <w:rFonts w:cstheme="minorHAnsi"/>
          <w:kern w:val="0"/>
          <w:sz w:val="22"/>
          <w:szCs w:val="22"/>
        </w:rPr>
        <w:t>........</w:t>
      </w:r>
      <w:r w:rsidR="00F13318" w:rsidRPr="00F37319">
        <w:rPr>
          <w:rFonts w:cstheme="minorHAnsi"/>
          <w:kern w:val="0"/>
          <w:sz w:val="22"/>
          <w:szCs w:val="22"/>
        </w:rPr>
        <w:t>.....................</w:t>
      </w:r>
    </w:p>
    <w:p w14:paraId="567A1C90" w14:textId="0F37001B" w:rsidR="00F91C29" w:rsidRPr="00F37319" w:rsidRDefault="007F30DC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bez povolenia/* uviesť </w:t>
      </w:r>
      <w:r w:rsidR="00F13318" w:rsidRPr="00F37319">
        <w:rPr>
          <w:rFonts w:cstheme="minorHAnsi"/>
          <w:kern w:val="0"/>
          <w:sz w:val="22"/>
          <w:szCs w:val="22"/>
        </w:rPr>
        <w:t xml:space="preserve"> </w:t>
      </w:r>
      <w:r w:rsidR="00F91C29" w:rsidRPr="00F37319">
        <w:rPr>
          <w:rFonts w:cstheme="minorHAnsi"/>
          <w:b/>
          <w:bCs/>
          <w:sz w:val="40"/>
          <w:szCs w:val="40"/>
        </w:rPr>
        <w:t>X</w:t>
      </w:r>
      <w:r w:rsidR="00F13318" w:rsidRPr="00F37319">
        <w:rPr>
          <w:rFonts w:cstheme="minorHAnsi"/>
          <w:kern w:val="0"/>
          <w:sz w:val="22"/>
          <w:szCs w:val="22"/>
        </w:rPr>
        <w:t xml:space="preserve">          </w:t>
      </w:r>
      <w:r w:rsidRPr="00F37319">
        <w:rPr>
          <w:rFonts w:cstheme="minorHAnsi"/>
          <w:kern w:val="0"/>
          <w:sz w:val="22"/>
          <w:szCs w:val="22"/>
        </w:rPr>
        <w:t xml:space="preserve"> </w:t>
      </w:r>
    </w:p>
    <w:p w14:paraId="18031A66" w14:textId="4393AF7F" w:rsidR="006A38C6" w:rsidRPr="00F37319" w:rsidRDefault="006A38C6" w:rsidP="00F13318">
      <w:pPr>
        <w:autoSpaceDE w:val="0"/>
        <w:autoSpaceDN w:val="0"/>
        <w:adjustRightInd w:val="0"/>
        <w:spacing w:line="480" w:lineRule="auto"/>
        <w:ind w:right="50"/>
        <w:rPr>
          <w:rFonts w:cstheme="minorHAnsi"/>
          <w:kern w:val="0"/>
          <w:sz w:val="22"/>
          <w:szCs w:val="22"/>
        </w:rPr>
      </w:pPr>
      <w:r w:rsidRPr="00055841">
        <w:rPr>
          <w:rFonts w:cstheme="minorHAnsi"/>
          <w:b/>
          <w:bCs/>
          <w:kern w:val="0"/>
          <w:sz w:val="22"/>
          <w:szCs w:val="22"/>
          <w:u w:val="single"/>
        </w:rPr>
        <w:t>Stavba sa užíva od:</w:t>
      </w:r>
      <w:r w:rsidR="007F30DC" w:rsidRPr="00F37319">
        <w:rPr>
          <w:rFonts w:cstheme="minorHAnsi"/>
          <w:kern w:val="0"/>
          <w:sz w:val="22"/>
          <w:szCs w:val="22"/>
        </w:rPr>
        <w:t xml:space="preserve"> .................................</w:t>
      </w:r>
      <w:r w:rsidR="00F37319">
        <w:rPr>
          <w:rFonts w:cstheme="minorHAnsi"/>
          <w:kern w:val="0"/>
          <w:sz w:val="22"/>
          <w:szCs w:val="22"/>
        </w:rPr>
        <w:t>....</w:t>
      </w:r>
      <w:r w:rsidR="007F30DC" w:rsidRPr="00F37319">
        <w:rPr>
          <w:rFonts w:cstheme="minorHAnsi"/>
          <w:kern w:val="0"/>
          <w:sz w:val="22"/>
          <w:szCs w:val="22"/>
        </w:rPr>
        <w:t>.........................................................................................</w:t>
      </w:r>
    </w:p>
    <w:p w14:paraId="0209264D" w14:textId="322E1EB3" w:rsidR="007F30DC" w:rsidRPr="00F37319" w:rsidRDefault="007F30DC" w:rsidP="00F91C29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  <w:r w:rsidRPr="00055841">
        <w:rPr>
          <w:rFonts w:cstheme="minorHAnsi"/>
          <w:b/>
          <w:bCs/>
          <w:kern w:val="0"/>
          <w:sz w:val="22"/>
          <w:szCs w:val="22"/>
          <w:u w:val="single"/>
        </w:rPr>
        <w:t>Názov stavby:</w:t>
      </w:r>
      <w:r w:rsidRPr="00F37319">
        <w:rPr>
          <w:rFonts w:cstheme="minorHAnsi"/>
          <w:kern w:val="0"/>
          <w:sz w:val="22"/>
          <w:szCs w:val="22"/>
        </w:rPr>
        <w:t xml:space="preserve"> ..........................................................</w:t>
      </w:r>
      <w:r w:rsidR="00F37319">
        <w:rPr>
          <w:rFonts w:cstheme="minorHAnsi"/>
          <w:kern w:val="0"/>
          <w:sz w:val="22"/>
          <w:szCs w:val="22"/>
        </w:rPr>
        <w:t>...</w:t>
      </w:r>
      <w:r w:rsidRPr="00F37319">
        <w:rPr>
          <w:rFonts w:cstheme="minorHAnsi"/>
          <w:kern w:val="0"/>
          <w:sz w:val="22"/>
          <w:szCs w:val="22"/>
        </w:rPr>
        <w:t>.............................................................</w:t>
      </w:r>
      <w:r w:rsidR="00F91C29" w:rsidRPr="00F37319">
        <w:rPr>
          <w:rFonts w:cstheme="minorHAnsi"/>
          <w:kern w:val="0"/>
          <w:sz w:val="22"/>
          <w:szCs w:val="22"/>
        </w:rPr>
        <w:t>.............</w:t>
      </w:r>
    </w:p>
    <w:p w14:paraId="456ADAFC" w14:textId="77777777" w:rsidR="00F91C29" w:rsidRPr="00F37319" w:rsidRDefault="00F91C29" w:rsidP="00F91C29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</w:p>
    <w:p w14:paraId="077073FD" w14:textId="5F4B2512" w:rsidR="00F91C29" w:rsidRPr="00F37319" w:rsidRDefault="00F91C29" w:rsidP="00F91C29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  <w:r w:rsidRPr="00055841">
        <w:rPr>
          <w:rFonts w:cstheme="minorHAnsi"/>
          <w:b/>
          <w:bCs/>
          <w:kern w:val="0"/>
          <w:sz w:val="22"/>
          <w:szCs w:val="22"/>
          <w:u w:val="single"/>
        </w:rPr>
        <w:t>Účel stavby:</w:t>
      </w:r>
      <w:r w:rsidRPr="00F37319">
        <w:rPr>
          <w:rFonts w:cstheme="minorHAnsi"/>
          <w:kern w:val="0"/>
          <w:sz w:val="22"/>
          <w:szCs w:val="22"/>
        </w:rPr>
        <w:t xml:space="preserve"> .................................................................</w:t>
      </w:r>
      <w:r w:rsidR="00055841">
        <w:rPr>
          <w:rFonts w:cstheme="minorHAnsi"/>
          <w:kern w:val="0"/>
          <w:sz w:val="22"/>
          <w:szCs w:val="22"/>
        </w:rPr>
        <w:t xml:space="preserve">  </w:t>
      </w:r>
      <w:r w:rsidRPr="00F37319">
        <w:rPr>
          <w:rFonts w:cstheme="minorHAnsi"/>
          <w:kern w:val="0"/>
          <w:sz w:val="22"/>
          <w:szCs w:val="22"/>
        </w:rPr>
        <w:t>.</w:t>
      </w:r>
      <w:r w:rsidR="00F37319">
        <w:rPr>
          <w:rFonts w:cstheme="minorHAnsi"/>
          <w:kern w:val="0"/>
          <w:sz w:val="22"/>
          <w:szCs w:val="22"/>
        </w:rPr>
        <w:t>....</w:t>
      </w:r>
      <w:r w:rsidRPr="00F37319">
        <w:rPr>
          <w:rFonts w:cstheme="minorHAnsi"/>
          <w:kern w:val="0"/>
          <w:sz w:val="22"/>
          <w:szCs w:val="22"/>
        </w:rPr>
        <w:t>..................................................................</w:t>
      </w:r>
    </w:p>
    <w:p w14:paraId="129F0BAA" w14:textId="77777777" w:rsidR="006A38C6" w:rsidRPr="00F37319" w:rsidRDefault="006A38C6" w:rsidP="00932B33">
      <w:pPr>
        <w:autoSpaceDE w:val="0"/>
        <w:autoSpaceDN w:val="0"/>
        <w:adjustRightInd w:val="0"/>
        <w:ind w:right="-998"/>
        <w:rPr>
          <w:rFonts w:cstheme="minorHAnsi"/>
          <w:kern w:val="0"/>
          <w:sz w:val="22"/>
          <w:szCs w:val="22"/>
        </w:rPr>
      </w:pPr>
    </w:p>
    <w:p w14:paraId="5BF8910D" w14:textId="19D7087E" w:rsidR="00BE2B4C" w:rsidRPr="00F37319" w:rsidRDefault="00BE2B4C" w:rsidP="00F91C29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50" w:hanging="4956"/>
        <w:jc w:val="both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  <w:u w:val="single"/>
        </w:rPr>
        <w:t xml:space="preserve">Prílohy </w:t>
      </w:r>
      <w:r w:rsidR="00F37319" w:rsidRPr="00F37319">
        <w:rPr>
          <w:rFonts w:cstheme="minorHAnsi"/>
          <w:b/>
          <w:bCs/>
          <w:kern w:val="0"/>
          <w:sz w:val="22"/>
          <w:szCs w:val="22"/>
          <w:u w:val="single"/>
        </w:rPr>
        <w:t xml:space="preserve">k </w:t>
      </w:r>
      <w:r w:rsidRPr="00F37319">
        <w:rPr>
          <w:rFonts w:cstheme="minorHAnsi"/>
          <w:b/>
          <w:bCs/>
          <w:kern w:val="0"/>
          <w:sz w:val="22"/>
          <w:szCs w:val="22"/>
          <w:u w:val="single"/>
        </w:rPr>
        <w:t>žiadosti</w:t>
      </w:r>
      <w:r w:rsidR="00F13318" w:rsidRPr="00F37319">
        <w:rPr>
          <w:rFonts w:cstheme="minorHAnsi"/>
          <w:b/>
          <w:bCs/>
          <w:kern w:val="0"/>
          <w:sz w:val="22"/>
          <w:szCs w:val="22"/>
        </w:rPr>
        <w:t xml:space="preserve"> preukazujúce náležitosti uvedené </w:t>
      </w:r>
      <w:r w:rsidR="00A34D03" w:rsidRPr="00F37319">
        <w:rPr>
          <w:rFonts w:cstheme="minorHAnsi"/>
          <w:b/>
          <w:bCs/>
          <w:kern w:val="0"/>
          <w:sz w:val="22"/>
          <w:szCs w:val="22"/>
        </w:rPr>
        <w:t xml:space="preserve">v § </w:t>
      </w:r>
      <w:r w:rsidR="00F13318" w:rsidRPr="00F37319">
        <w:rPr>
          <w:rFonts w:cstheme="minorHAnsi"/>
          <w:b/>
          <w:bCs/>
          <w:kern w:val="0"/>
          <w:sz w:val="22"/>
          <w:szCs w:val="22"/>
        </w:rPr>
        <w:t xml:space="preserve">140d </w:t>
      </w:r>
      <w:r w:rsidR="00724A7F" w:rsidRPr="00F37319">
        <w:rPr>
          <w:rFonts w:cstheme="minorHAnsi"/>
          <w:b/>
          <w:bCs/>
          <w:kern w:val="0"/>
          <w:sz w:val="22"/>
          <w:szCs w:val="22"/>
        </w:rPr>
        <w:t xml:space="preserve">ods.1 </w:t>
      </w:r>
      <w:r w:rsidR="00F13318" w:rsidRPr="00F37319">
        <w:rPr>
          <w:rFonts w:cstheme="minorHAnsi"/>
          <w:b/>
          <w:bCs/>
          <w:kern w:val="0"/>
          <w:sz w:val="22"/>
          <w:szCs w:val="22"/>
        </w:rPr>
        <w:t>stavebného zákona</w:t>
      </w:r>
      <w:r w:rsidRPr="00F37319">
        <w:rPr>
          <w:rFonts w:cstheme="minorHAnsi"/>
          <w:b/>
          <w:bCs/>
          <w:kern w:val="0"/>
          <w:sz w:val="22"/>
          <w:szCs w:val="22"/>
        </w:rPr>
        <w:t>:</w:t>
      </w:r>
    </w:p>
    <w:p w14:paraId="52F640EA" w14:textId="04B2AEEA" w:rsidR="00821F7D" w:rsidRPr="00F37319" w:rsidRDefault="00821F7D" w:rsidP="00F91C29">
      <w:pPr>
        <w:widowControl w:val="0"/>
        <w:autoSpaceDE w:val="0"/>
        <w:autoSpaceDN w:val="0"/>
        <w:adjustRightInd w:val="0"/>
        <w:ind w:right="5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Prílohou žiadosti o preskúmanie spôsobilosti stavby na užívanie je dokumentácia potvrdzujúca skutočnosti podľa §140d odseku 1 stavebného zákona</w:t>
      </w:r>
      <w:r w:rsidR="00DA1821" w:rsidRPr="00F37319">
        <w:rPr>
          <w:rFonts w:cstheme="minorHAnsi"/>
          <w:b/>
          <w:bCs/>
          <w:kern w:val="0"/>
          <w:sz w:val="22"/>
          <w:szCs w:val="22"/>
        </w:rPr>
        <w:t>*</w:t>
      </w:r>
      <w:r w:rsidRPr="00F37319">
        <w:rPr>
          <w:rFonts w:cstheme="minorHAnsi"/>
          <w:kern w:val="0"/>
          <w:sz w:val="22"/>
          <w:szCs w:val="22"/>
        </w:rPr>
        <w:t xml:space="preserve">, vrátane záväzných stanovísk dotknutých orgánov. </w:t>
      </w:r>
    </w:p>
    <w:p w14:paraId="000DCFD9" w14:textId="77777777" w:rsidR="00821F7D" w:rsidRPr="00F37319" w:rsidRDefault="00821F7D" w:rsidP="00F91C29">
      <w:pPr>
        <w:widowControl w:val="0"/>
        <w:autoSpaceDE w:val="0"/>
        <w:autoSpaceDN w:val="0"/>
        <w:adjustRightInd w:val="0"/>
        <w:ind w:right="50"/>
        <w:jc w:val="both"/>
        <w:rPr>
          <w:rFonts w:cstheme="minorHAnsi"/>
          <w:kern w:val="0"/>
          <w:sz w:val="22"/>
          <w:szCs w:val="22"/>
        </w:rPr>
      </w:pPr>
    </w:p>
    <w:p w14:paraId="7F5E7350" w14:textId="27A47AD9" w:rsidR="00821F7D" w:rsidRPr="00F37319" w:rsidRDefault="00821F7D" w:rsidP="00F91C29">
      <w:pPr>
        <w:widowControl w:val="0"/>
        <w:autoSpaceDE w:val="0"/>
        <w:autoSpaceDN w:val="0"/>
        <w:adjustRightInd w:val="0"/>
        <w:ind w:right="50"/>
        <w:jc w:val="both"/>
        <w:rPr>
          <w:rFonts w:cstheme="minorHAnsi"/>
          <w:i/>
          <w:iCs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Stavebný úrad môže určiť, že pre posúdenie spôsobilosti stavby na užívanie postačuje dokumentácia stavby v rozsahu § 104 ods. 2</w:t>
      </w:r>
      <w:r w:rsidR="001A20C6" w:rsidRPr="00F37319">
        <w:rPr>
          <w:rFonts w:cstheme="minorHAnsi"/>
          <w:kern w:val="0"/>
          <w:sz w:val="22"/>
          <w:szCs w:val="22"/>
        </w:rPr>
        <w:t xml:space="preserve"> t.j. </w:t>
      </w:r>
      <w:r w:rsidR="00F37319" w:rsidRPr="00F37319">
        <w:rPr>
          <w:rFonts w:cstheme="minorHAnsi"/>
          <w:i/>
          <w:iCs/>
          <w:kern w:val="0"/>
          <w:sz w:val="22"/>
          <w:szCs w:val="22"/>
        </w:rPr>
        <w:t>s</w:t>
      </w:r>
      <w:r w:rsidR="001A20C6" w:rsidRPr="00F37319">
        <w:rPr>
          <w:rFonts w:cstheme="minorHAnsi"/>
          <w:i/>
          <w:iCs/>
          <w:kern w:val="0"/>
          <w:sz w:val="22"/>
          <w:szCs w:val="22"/>
        </w:rPr>
        <w:t>tavebný úrad môže vlastníkovi stavby nariadiť, aby obstaral dokumentáciu skutočného realizovania stavby v prípadoch, keď nebola vôbec vyhotovená, nezachovala sa alebo nie je v náležitom stave. Pokiaľ nie je nevyhnutné vyhotoviť úplnú dokumentáciu skutočného realizovania stavby, uloží stavebný úrad iba vyhotovenie zjednodušenej dokumentácie (pasport stavby).</w:t>
      </w:r>
      <w:r w:rsidRPr="00F37319">
        <w:rPr>
          <w:rFonts w:cstheme="minorHAnsi"/>
          <w:i/>
          <w:iCs/>
          <w:kern w:val="0"/>
          <w:sz w:val="22"/>
          <w:szCs w:val="22"/>
        </w:rPr>
        <w:t xml:space="preserve"> </w:t>
      </w:r>
    </w:p>
    <w:p w14:paraId="67B4E9C0" w14:textId="070F9A9B" w:rsidR="00821F7D" w:rsidRDefault="00821F7D" w:rsidP="00932B33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-998" w:hanging="4956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00DE70AB" w14:textId="279491E5" w:rsidR="00A34D03" w:rsidRPr="00F37319" w:rsidRDefault="00E21FD7" w:rsidP="00932B33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-998" w:hanging="4956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V Trenčianskej Turnej</w:t>
      </w:r>
      <w:r w:rsidR="00DA1821" w:rsidRPr="00F37319">
        <w:rPr>
          <w:rFonts w:cstheme="minorHAnsi"/>
          <w:kern w:val="0"/>
          <w:sz w:val="22"/>
          <w:szCs w:val="22"/>
        </w:rPr>
        <w:t>, dňa</w:t>
      </w:r>
      <w:r w:rsidR="00F37319" w:rsidRPr="00F37319">
        <w:rPr>
          <w:rFonts w:cstheme="minorHAnsi"/>
          <w:kern w:val="0"/>
          <w:sz w:val="22"/>
          <w:szCs w:val="22"/>
        </w:rPr>
        <w:t xml:space="preserve"> .........................</w:t>
      </w:r>
    </w:p>
    <w:p w14:paraId="03128A26" w14:textId="77777777" w:rsidR="00932B33" w:rsidRPr="00F37319" w:rsidRDefault="00932B33" w:rsidP="00932B33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-998" w:hanging="4956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ab/>
      </w:r>
      <w:r w:rsidRPr="00F37319">
        <w:rPr>
          <w:rFonts w:cstheme="minorHAnsi"/>
          <w:kern w:val="0"/>
          <w:sz w:val="22"/>
          <w:szCs w:val="22"/>
        </w:rPr>
        <w:tab/>
        <w:t xml:space="preserve">      ..........................................................</w:t>
      </w:r>
    </w:p>
    <w:p w14:paraId="794A9656" w14:textId="18476414" w:rsidR="00932B33" w:rsidRPr="00F37319" w:rsidRDefault="00932B33" w:rsidP="00031095">
      <w:pPr>
        <w:autoSpaceDE w:val="0"/>
        <w:autoSpaceDN w:val="0"/>
        <w:adjustRightInd w:val="0"/>
        <w:ind w:right="50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                                                                      </w:t>
      </w:r>
      <w:r w:rsidR="00F37319">
        <w:rPr>
          <w:rFonts w:cstheme="minorHAnsi"/>
          <w:kern w:val="0"/>
          <w:sz w:val="22"/>
          <w:szCs w:val="22"/>
        </w:rPr>
        <w:t xml:space="preserve">                                       </w:t>
      </w:r>
      <w:r w:rsidRPr="00F37319">
        <w:rPr>
          <w:rFonts w:cstheme="minorHAnsi"/>
          <w:kern w:val="0"/>
          <w:sz w:val="22"/>
          <w:szCs w:val="22"/>
        </w:rPr>
        <w:t xml:space="preserve">     podpis žiadateľa/žiadateľov</w:t>
      </w:r>
    </w:p>
    <w:p w14:paraId="3D766CD6" w14:textId="30A3F6A0" w:rsidR="00932B33" w:rsidRPr="00F37319" w:rsidRDefault="00932B33" w:rsidP="00932B33">
      <w:pPr>
        <w:autoSpaceDE w:val="0"/>
        <w:autoSpaceDN w:val="0"/>
        <w:adjustRightInd w:val="0"/>
        <w:ind w:right="-998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                                                                          </w:t>
      </w:r>
      <w:r w:rsidR="00F37319">
        <w:rPr>
          <w:rFonts w:cstheme="minorHAnsi"/>
          <w:kern w:val="0"/>
          <w:sz w:val="22"/>
          <w:szCs w:val="22"/>
        </w:rPr>
        <w:t xml:space="preserve">                                         </w:t>
      </w:r>
      <w:r w:rsidRPr="00F37319">
        <w:rPr>
          <w:rFonts w:cstheme="minorHAnsi"/>
          <w:kern w:val="0"/>
          <w:sz w:val="22"/>
          <w:szCs w:val="22"/>
        </w:rPr>
        <w:t xml:space="preserve">                pečiatka</w:t>
      </w:r>
    </w:p>
    <w:p w14:paraId="6F478B7A" w14:textId="77777777" w:rsidR="00EC07D5" w:rsidRPr="00F37319" w:rsidRDefault="00EC07D5" w:rsidP="00932B33">
      <w:pPr>
        <w:autoSpaceDE w:val="0"/>
        <w:autoSpaceDN w:val="0"/>
        <w:adjustRightInd w:val="0"/>
        <w:ind w:right="-998"/>
        <w:rPr>
          <w:rFonts w:cstheme="minorHAnsi"/>
          <w:b/>
          <w:bCs/>
          <w:kern w:val="0"/>
          <w:sz w:val="22"/>
          <w:szCs w:val="22"/>
        </w:rPr>
      </w:pPr>
    </w:p>
    <w:p w14:paraId="7F49D963" w14:textId="77777777" w:rsidR="00EC07D5" w:rsidRPr="00F37319" w:rsidRDefault="00EC07D5" w:rsidP="00932B33">
      <w:pPr>
        <w:autoSpaceDE w:val="0"/>
        <w:autoSpaceDN w:val="0"/>
        <w:adjustRightInd w:val="0"/>
        <w:ind w:right="-998"/>
        <w:rPr>
          <w:rFonts w:cstheme="minorHAnsi"/>
          <w:b/>
          <w:bCs/>
          <w:kern w:val="0"/>
          <w:sz w:val="22"/>
          <w:szCs w:val="22"/>
        </w:rPr>
      </w:pPr>
    </w:p>
    <w:p w14:paraId="729788C7" w14:textId="77777777" w:rsidR="00EC07D5" w:rsidRPr="00F37319" w:rsidRDefault="00EC07D5" w:rsidP="00932B33">
      <w:pPr>
        <w:autoSpaceDE w:val="0"/>
        <w:autoSpaceDN w:val="0"/>
        <w:adjustRightInd w:val="0"/>
        <w:ind w:right="-998"/>
        <w:rPr>
          <w:rFonts w:cstheme="minorHAnsi"/>
          <w:b/>
          <w:bCs/>
          <w:kern w:val="0"/>
          <w:sz w:val="22"/>
          <w:szCs w:val="22"/>
        </w:rPr>
      </w:pPr>
    </w:p>
    <w:p w14:paraId="2FCD4ABB" w14:textId="68295FBA" w:rsidR="005D1FB5" w:rsidRPr="00F37319" w:rsidRDefault="00DA1821" w:rsidP="00EC07D5">
      <w:pPr>
        <w:autoSpaceDE w:val="0"/>
        <w:autoSpaceDN w:val="0"/>
        <w:adjustRightInd w:val="0"/>
        <w:ind w:right="50"/>
        <w:rPr>
          <w:rFonts w:cstheme="minorHAnsi"/>
          <w:b/>
          <w:bCs/>
          <w:kern w:val="0"/>
          <w:sz w:val="22"/>
          <w:szCs w:val="22"/>
          <w:u w:val="single"/>
        </w:rPr>
      </w:pPr>
      <w:r w:rsidRPr="00F37319">
        <w:rPr>
          <w:rFonts w:cstheme="minorHAnsi"/>
          <w:b/>
          <w:bCs/>
          <w:kern w:val="0"/>
          <w:sz w:val="22"/>
          <w:szCs w:val="22"/>
          <w:u w:val="single"/>
        </w:rPr>
        <w:t>*</w:t>
      </w:r>
      <w:r w:rsidR="00307E29" w:rsidRPr="00F37319">
        <w:rPr>
          <w:rFonts w:cstheme="minorHAnsi"/>
          <w:b/>
          <w:bCs/>
          <w:kern w:val="0"/>
          <w:sz w:val="22"/>
          <w:szCs w:val="22"/>
          <w:u w:val="single"/>
        </w:rPr>
        <w:t>Skutočnosti podľa §</w:t>
      </w:r>
      <w:r w:rsidR="00F37319">
        <w:rPr>
          <w:rFonts w:cstheme="minorHAnsi"/>
          <w:b/>
          <w:bCs/>
          <w:kern w:val="0"/>
          <w:sz w:val="22"/>
          <w:szCs w:val="22"/>
          <w:u w:val="single"/>
        </w:rPr>
        <w:t xml:space="preserve"> </w:t>
      </w:r>
      <w:r w:rsidR="00307E29" w:rsidRPr="00F37319">
        <w:rPr>
          <w:rFonts w:cstheme="minorHAnsi"/>
          <w:b/>
          <w:bCs/>
          <w:kern w:val="0"/>
          <w:sz w:val="22"/>
          <w:szCs w:val="22"/>
          <w:u w:val="single"/>
        </w:rPr>
        <w:t>140d odseku 1 stavebného zákona</w:t>
      </w:r>
      <w:r w:rsidR="00694EE2" w:rsidRPr="00F37319">
        <w:rPr>
          <w:rFonts w:cstheme="minorHAnsi"/>
          <w:b/>
          <w:bCs/>
          <w:kern w:val="0"/>
          <w:sz w:val="22"/>
          <w:szCs w:val="22"/>
          <w:u w:val="single"/>
        </w:rPr>
        <w:t>:</w:t>
      </w:r>
    </w:p>
    <w:p w14:paraId="572D5B9E" w14:textId="77777777" w:rsidR="00821F7D" w:rsidRPr="00F37319" w:rsidRDefault="00821F7D" w:rsidP="00DA1821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a) stavba svojím stavebnotechnickým stavom a vybavením zodpovedá základným požiadavkám na stavby a účelu, na ktorý ju vlastník nepretržite bez nedostatkov užíva, a stavebný úrad v konaní zistí, že stavba neohrozuje život, </w:t>
      </w:r>
    </w:p>
    <w:p w14:paraId="3855A6A4" w14:textId="77777777" w:rsidR="00821F7D" w:rsidRPr="00F37319" w:rsidRDefault="00821F7D" w:rsidP="00DA1821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b) je vlastníkom pozemku alebo má iné právo k pozemku a došlo k usporiadaniu pozemku podľa osobitných predpisov, </w:t>
      </w:r>
    </w:p>
    <w:p w14:paraId="56DEDE7A" w14:textId="744A51BE" w:rsidR="00821F7D" w:rsidRPr="00F37319" w:rsidRDefault="00821F7D" w:rsidP="00DA1821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c) stavba nebola postavená v rozpore so záväznými regulatívmi funkčného využívania územia podľa záväznej časti územnoplánovacej dokumentácie alebo záujmami chránenými podľa osobitných zákonov účinných v čase zhotovenia alebo v čase preskúmania podľa toho, ktorá skutočnosť je pre vlastníka priaznivejšia, </w:t>
      </w:r>
    </w:p>
    <w:p w14:paraId="75817C5D" w14:textId="77777777" w:rsidR="00821F7D" w:rsidRPr="00F37319" w:rsidRDefault="00821F7D" w:rsidP="00DA1821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d) stavba sa nenachádza pod elektrickým vedením alebo v jeho ochrannom pásme, alebo v inundačnom území, alebo v ochrannom pásme, alebo bezpečnostnom pásme plynárenského zariadenia, alebo že prevádzkovateľ dopravnej infraštruktúry alebo technickej infraštruktúry, v ktorej ochrannom pásme alebo bezpečnostnom pásme sa stavba nachádza, s jej umiestnením v ochrannom pásme alebo bezpečnostnom pásme súhlasí, </w:t>
      </w:r>
    </w:p>
    <w:p w14:paraId="539A7FFF" w14:textId="77777777" w:rsidR="00821F7D" w:rsidRPr="00F37319" w:rsidRDefault="00821F7D" w:rsidP="00DA1821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e) ku stavbe je vypracovaná dokumentácia skutkového stavu existujúcej stavby na účely kolaudácie, ak si vypracovanie takejto dokumentácie stavebný úrad vyžiada. </w:t>
      </w:r>
    </w:p>
    <w:p w14:paraId="63380C49" w14:textId="77777777" w:rsidR="00DA1821" w:rsidRPr="00F37319" w:rsidRDefault="00DA1821" w:rsidP="00DA1821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-998" w:hanging="4956"/>
        <w:rPr>
          <w:rFonts w:cstheme="minorHAnsi"/>
          <w:b/>
          <w:bCs/>
          <w:kern w:val="0"/>
          <w:sz w:val="22"/>
          <w:szCs w:val="22"/>
        </w:rPr>
      </w:pPr>
    </w:p>
    <w:p w14:paraId="2DE78730" w14:textId="2BF7F9D4" w:rsidR="00DA1821" w:rsidRPr="00814682" w:rsidRDefault="00DA1821" w:rsidP="00DA1821">
      <w:pPr>
        <w:tabs>
          <w:tab w:val="left" w:pos="912"/>
          <w:tab w:val="right" w:pos="9638"/>
        </w:tabs>
        <w:autoSpaceDE w:val="0"/>
        <w:autoSpaceDN w:val="0"/>
        <w:adjustRightInd w:val="0"/>
        <w:ind w:left="4956" w:right="-998" w:hanging="4956"/>
        <w:rPr>
          <w:rFonts w:cstheme="minorHAnsi"/>
          <w:b/>
          <w:bCs/>
          <w:kern w:val="0"/>
          <w:sz w:val="22"/>
          <w:szCs w:val="22"/>
          <w:u w:val="single"/>
        </w:rPr>
      </w:pPr>
      <w:r w:rsidRPr="00814682">
        <w:rPr>
          <w:rFonts w:cstheme="minorHAnsi"/>
          <w:b/>
          <w:bCs/>
          <w:kern w:val="0"/>
          <w:sz w:val="22"/>
          <w:szCs w:val="22"/>
          <w:u w:val="single"/>
        </w:rPr>
        <w:t>Prílohy primerane k uplatneniu ustanovení o kolaudácii stavieb:</w:t>
      </w:r>
    </w:p>
    <w:p w14:paraId="47587F61" w14:textId="73E5D930" w:rsidR="00055841" w:rsidRPr="00BC7B53" w:rsidRDefault="00055841" w:rsidP="00031095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2"/>
          <w:szCs w:val="22"/>
          <w:u w:val="single"/>
        </w:rPr>
      </w:pPr>
      <w:r w:rsidRPr="00BC7B53">
        <w:rPr>
          <w:rFonts w:cstheme="minorHAnsi"/>
          <w:bCs/>
          <w:sz w:val="22"/>
          <w:szCs w:val="22"/>
          <w:u w:val="single"/>
        </w:rPr>
        <w:lastRenderedPageBreak/>
        <w:t>projektová dokumentácia skutočného vyhotovenia stavby – ak si to vyžiada stavebný úrad,</w:t>
      </w:r>
    </w:p>
    <w:p w14:paraId="4590162B" w14:textId="165AE30D" w:rsidR="00055841" w:rsidRDefault="00055841" w:rsidP="00031095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záväzné stanovisko obce o preukázaní, že stavba nie je postavená v rozpore so záväznými regulatívmi funkčného využívania územia podľa záväznej časti územnoplánovacej dokumentácie podľa § 140d ods. 1 písm. c) stavebného zákona,  </w:t>
      </w:r>
    </w:p>
    <w:p w14:paraId="1DCE8F75" w14:textId="77C66289" w:rsidR="00DA1821" w:rsidRDefault="00055841" w:rsidP="00031095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g</w:t>
      </w:r>
      <w:r w:rsidR="00DA1821" w:rsidRPr="00F37319">
        <w:rPr>
          <w:rFonts w:cstheme="minorHAnsi"/>
          <w:bCs/>
          <w:sz w:val="22"/>
          <w:szCs w:val="22"/>
        </w:rPr>
        <w:t>eometrický plán</w:t>
      </w:r>
      <w:r w:rsidR="00814682">
        <w:rPr>
          <w:rFonts w:cstheme="minorHAnsi"/>
          <w:bCs/>
          <w:sz w:val="22"/>
          <w:szCs w:val="22"/>
        </w:rPr>
        <w:t xml:space="preserve"> p</w:t>
      </w:r>
      <w:r w:rsidR="00814682" w:rsidRPr="00F37319">
        <w:rPr>
          <w:rFonts w:cstheme="minorHAnsi"/>
          <w:bCs/>
          <w:sz w:val="22"/>
          <w:szCs w:val="22"/>
        </w:rPr>
        <w:t>orealizačné</w:t>
      </w:r>
      <w:r>
        <w:rPr>
          <w:rFonts w:cstheme="minorHAnsi"/>
          <w:bCs/>
          <w:sz w:val="22"/>
          <w:szCs w:val="22"/>
        </w:rPr>
        <w:t>ho</w:t>
      </w:r>
      <w:r w:rsidR="00814682" w:rsidRPr="00F37319">
        <w:rPr>
          <w:rFonts w:cstheme="minorHAnsi"/>
          <w:bCs/>
          <w:sz w:val="22"/>
          <w:szCs w:val="22"/>
        </w:rPr>
        <w:t xml:space="preserve"> zamerani</w:t>
      </w:r>
      <w:r>
        <w:rPr>
          <w:rFonts w:cstheme="minorHAnsi"/>
          <w:bCs/>
          <w:sz w:val="22"/>
          <w:szCs w:val="22"/>
        </w:rPr>
        <w:t>a</w:t>
      </w:r>
      <w:r w:rsidR="00814682" w:rsidRPr="00F37319">
        <w:rPr>
          <w:rFonts w:cstheme="minorHAnsi"/>
          <w:bCs/>
          <w:sz w:val="22"/>
          <w:szCs w:val="22"/>
        </w:rPr>
        <w:t xml:space="preserve"> </w:t>
      </w:r>
      <w:r w:rsidR="00814682">
        <w:rPr>
          <w:rFonts w:cstheme="minorHAnsi"/>
          <w:bCs/>
          <w:sz w:val="22"/>
          <w:szCs w:val="22"/>
        </w:rPr>
        <w:t>stavby</w:t>
      </w:r>
      <w:r w:rsidR="00DA1821" w:rsidRPr="00F37319">
        <w:rPr>
          <w:rFonts w:cstheme="minorHAnsi"/>
          <w:bCs/>
          <w:sz w:val="22"/>
          <w:szCs w:val="22"/>
        </w:rPr>
        <w:t xml:space="preserve">, overený Okresným úradom </w:t>
      </w:r>
      <w:r w:rsidR="00EE4EB4">
        <w:rPr>
          <w:rFonts w:cstheme="minorHAnsi"/>
          <w:bCs/>
          <w:sz w:val="22"/>
          <w:szCs w:val="22"/>
        </w:rPr>
        <w:t>Trenčín</w:t>
      </w:r>
      <w:r w:rsidR="00DA1821" w:rsidRPr="00F37319">
        <w:rPr>
          <w:rFonts w:cstheme="minorHAnsi"/>
          <w:bCs/>
          <w:sz w:val="22"/>
          <w:szCs w:val="22"/>
        </w:rPr>
        <w:t>, katastrálny odbor</w:t>
      </w:r>
      <w:r w:rsidR="00814682">
        <w:rPr>
          <w:rFonts w:cstheme="minorHAnsi"/>
          <w:bCs/>
          <w:sz w:val="22"/>
          <w:szCs w:val="22"/>
        </w:rPr>
        <w:t>,</w:t>
      </w:r>
      <w:r w:rsidR="00DA1821" w:rsidRPr="00F37319">
        <w:rPr>
          <w:rFonts w:cstheme="minorHAnsi"/>
          <w:bCs/>
          <w:sz w:val="22"/>
          <w:szCs w:val="22"/>
        </w:rPr>
        <w:t xml:space="preserve"> podľa osobitných predpisov</w:t>
      </w:r>
      <w:r w:rsidR="00264DED" w:rsidRPr="00F37319">
        <w:rPr>
          <w:rFonts w:cstheme="minorHAnsi"/>
          <w:bCs/>
          <w:sz w:val="22"/>
          <w:szCs w:val="22"/>
        </w:rPr>
        <w:t xml:space="preserve"> – pre zápis stavby alebo jej zmeny do katastra</w:t>
      </w:r>
      <w:r>
        <w:rPr>
          <w:rFonts w:cstheme="minorHAnsi"/>
          <w:bCs/>
          <w:sz w:val="22"/>
          <w:szCs w:val="22"/>
        </w:rPr>
        <w:t>,</w:t>
      </w:r>
    </w:p>
    <w:p w14:paraId="771165C7" w14:textId="4AD53B4E" w:rsidR="00055841" w:rsidRPr="00F37319" w:rsidRDefault="00055841" w:rsidP="00031095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kópie zmlúv o preukázaní zabezpečenia dodávky energií (voda, kanál, elektrická energia, plyn),</w:t>
      </w:r>
    </w:p>
    <w:p w14:paraId="0D79D947" w14:textId="6F85E21C" w:rsidR="00DA1821" w:rsidRPr="00055841" w:rsidRDefault="00055841" w:rsidP="00FB08BB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e</w:t>
      </w:r>
      <w:r w:rsidR="00DA1821" w:rsidRPr="00055841">
        <w:rPr>
          <w:rFonts w:cstheme="minorHAnsi"/>
          <w:bCs/>
          <w:sz w:val="22"/>
          <w:szCs w:val="22"/>
        </w:rPr>
        <w:t>nergetický certifikát podľa osobitných predpisov</w:t>
      </w:r>
      <w:r>
        <w:rPr>
          <w:rFonts w:cstheme="minorHAnsi"/>
          <w:bCs/>
          <w:sz w:val="22"/>
          <w:szCs w:val="22"/>
        </w:rPr>
        <w:t>.</w:t>
      </w:r>
    </w:p>
    <w:p w14:paraId="5922D2D5" w14:textId="77777777" w:rsidR="00DA1821" w:rsidRPr="00F37319" w:rsidRDefault="00DA1821" w:rsidP="00DA1821">
      <w:pPr>
        <w:ind w:left="-76"/>
        <w:rPr>
          <w:rFonts w:cstheme="minorHAnsi"/>
          <w:sz w:val="22"/>
          <w:szCs w:val="22"/>
        </w:rPr>
      </w:pPr>
    </w:p>
    <w:p w14:paraId="27FF29F8" w14:textId="3B7B7005" w:rsidR="00DA1821" w:rsidRPr="00F37319" w:rsidRDefault="00DA1821" w:rsidP="00DA1821">
      <w:pPr>
        <w:jc w:val="both"/>
        <w:rPr>
          <w:rFonts w:cstheme="minorHAnsi"/>
          <w:sz w:val="22"/>
          <w:szCs w:val="22"/>
        </w:rPr>
      </w:pPr>
      <w:r w:rsidRPr="00F37319">
        <w:rPr>
          <w:rFonts w:cstheme="minorHAnsi"/>
          <w:sz w:val="22"/>
          <w:szCs w:val="22"/>
        </w:rPr>
        <w:t xml:space="preserve">V prípade, že žiadateľ/žiadatelia poveria na vybavenie žiadosti inú fyzickú alebo právnickú osobu, je potrebné predložiť </w:t>
      </w:r>
      <w:r w:rsidRPr="00F37319">
        <w:rPr>
          <w:rFonts w:cstheme="minorHAnsi"/>
          <w:b/>
          <w:sz w:val="22"/>
          <w:szCs w:val="22"/>
        </w:rPr>
        <w:t>písomné splnomocnenie.</w:t>
      </w:r>
    </w:p>
    <w:p w14:paraId="692D442F" w14:textId="77777777" w:rsidR="00821F7D" w:rsidRPr="00F37319" w:rsidRDefault="00821F7D" w:rsidP="00821F7D">
      <w:pPr>
        <w:widowControl w:val="0"/>
        <w:autoSpaceDE w:val="0"/>
        <w:autoSpaceDN w:val="0"/>
        <w:adjustRightInd w:val="0"/>
        <w:rPr>
          <w:rFonts w:cstheme="minorHAnsi"/>
          <w:kern w:val="0"/>
          <w:sz w:val="20"/>
          <w:szCs w:val="20"/>
        </w:rPr>
      </w:pPr>
      <w:r w:rsidRPr="00F37319">
        <w:rPr>
          <w:rFonts w:cstheme="minorHAnsi"/>
          <w:kern w:val="0"/>
          <w:sz w:val="20"/>
          <w:szCs w:val="20"/>
        </w:rPr>
        <w:t xml:space="preserve"> </w:t>
      </w:r>
    </w:p>
    <w:p w14:paraId="46970261" w14:textId="085815C6" w:rsidR="00307E29" w:rsidRPr="00F37319" w:rsidRDefault="00307E29" w:rsidP="00821F7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b/>
          <w:bCs/>
          <w:kern w:val="0"/>
          <w:sz w:val="22"/>
          <w:szCs w:val="22"/>
        </w:rPr>
        <w:t>Proces:</w:t>
      </w:r>
    </w:p>
    <w:p w14:paraId="390C110F" w14:textId="743F3149" w:rsidR="00307E29" w:rsidRPr="00F37319" w:rsidRDefault="00307E29" w:rsidP="00307E29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Nevzťahuj</w:t>
      </w:r>
      <w:r w:rsidR="00F91C29" w:rsidRPr="00F37319">
        <w:rPr>
          <w:rFonts w:cstheme="minorHAnsi"/>
          <w:kern w:val="0"/>
          <w:sz w:val="22"/>
          <w:szCs w:val="22"/>
        </w:rPr>
        <w:t xml:space="preserve">e sa </w:t>
      </w:r>
      <w:r w:rsidRPr="00F37319">
        <w:rPr>
          <w:rFonts w:cstheme="minorHAnsi"/>
          <w:kern w:val="0"/>
          <w:sz w:val="22"/>
          <w:szCs w:val="22"/>
        </w:rPr>
        <w:t xml:space="preserve">na reklamné stavby. </w:t>
      </w:r>
    </w:p>
    <w:p w14:paraId="39CC075D" w14:textId="598FC1E4" w:rsidR="003204E8" w:rsidRPr="00F37319" w:rsidRDefault="003204E8" w:rsidP="003204E8">
      <w:pPr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>Žiadosť možno podať do 31. marca 202</w:t>
      </w:r>
      <w:r w:rsidR="00814682">
        <w:rPr>
          <w:rFonts w:cstheme="minorHAnsi"/>
          <w:kern w:val="0"/>
          <w:sz w:val="22"/>
          <w:szCs w:val="22"/>
        </w:rPr>
        <w:t>5</w:t>
      </w:r>
      <w:r w:rsidRPr="00F37319">
        <w:rPr>
          <w:rFonts w:cstheme="minorHAnsi"/>
          <w:kern w:val="0"/>
          <w:sz w:val="22"/>
          <w:szCs w:val="22"/>
        </w:rPr>
        <w:t xml:space="preserve">. Žiadosť o preskúmanie nie je možné podať, ak sa začalo konanie o odstránení stavby podľa § 88a stavebného zákona. </w:t>
      </w:r>
    </w:p>
    <w:p w14:paraId="4FF70C3A" w14:textId="77777777" w:rsidR="00307E29" w:rsidRPr="00F37319" w:rsidRDefault="00307E29" w:rsidP="00307E29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Konanie o spôsobilosti stavby na užívanie vykonáva stavebný úrad, ktorý by bol príslušný vydať pre stavbu kolaudačné rozhodnutie, a ak ide o stavbu, pre ktorú sa nevyžaduje kolaudácia, orgán, ktorý by bol príslušný na povolenie stavby. </w:t>
      </w:r>
    </w:p>
    <w:p w14:paraId="34BC9E09" w14:textId="175AE43D" w:rsidR="00821F7D" w:rsidRPr="00F37319" w:rsidRDefault="00821F7D" w:rsidP="00814682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Ak vlastník stavby preukáže splnenie podmienok podľa odseku 1 stavebný úrad vydá rozhodnutie, ktorým potvrdí spôsobilosť stavby na užívanie. Na konanie o preskúmaní spôsobilosti stavby na užívanie sa primerane vzťahujú ustanovenia o kolaudácii stavieb. Rozhodnutie o spôsobilosti stavby na užívanie má účinky kolaudačného rozhodnutia. </w:t>
      </w:r>
    </w:p>
    <w:p w14:paraId="12CF1846" w14:textId="027850A4" w:rsidR="00821F7D" w:rsidRPr="00F37319" w:rsidRDefault="00821F7D" w:rsidP="00821F7D">
      <w:pPr>
        <w:widowControl w:val="0"/>
        <w:autoSpaceDE w:val="0"/>
        <w:autoSpaceDN w:val="0"/>
        <w:adjustRightInd w:val="0"/>
        <w:jc w:val="both"/>
        <w:rPr>
          <w:rFonts w:cstheme="minorHAnsi"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Ak stavebný úrad v konaní o preskúmaní spôsobilosti stavby na užívanie zistí na stavbe závady brániace jej užívaniu, preruší konanie, nariadi vykonanie nevyhnutných úprav alebo zabezpečovacích prác v primeranej lehote. </w:t>
      </w:r>
    </w:p>
    <w:p w14:paraId="18FECB5E" w14:textId="6577D5AE" w:rsidR="00821F7D" w:rsidRPr="00F37319" w:rsidRDefault="00821F7D" w:rsidP="00031095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kern w:val="0"/>
          <w:sz w:val="22"/>
          <w:szCs w:val="22"/>
        </w:rPr>
      </w:pPr>
      <w:r w:rsidRPr="00F37319">
        <w:rPr>
          <w:rFonts w:cstheme="minorHAnsi"/>
          <w:kern w:val="0"/>
          <w:sz w:val="22"/>
          <w:szCs w:val="22"/>
        </w:rPr>
        <w:t xml:space="preserve">Ak vlastník stavby nepreukáže splnenie podmienok na vydanie rozhodnutia, ktorým potvrdí spôsobilosť stavby na užívanie, alebo stavebník v určenej lehote nevykoná nevyhnutné úpravy alebo zabezpečovacie práce, stavebný úrad nariadi odstránenie stavby podľa § 88. </w:t>
      </w:r>
    </w:p>
    <w:sectPr w:rsidR="00821F7D" w:rsidRPr="00F37319" w:rsidSect="00764E79">
      <w:headerReference w:type="default" r:id="rId7"/>
      <w:footerReference w:type="default" r:id="rId8"/>
      <w:pgSz w:w="12240" w:h="15840"/>
      <w:pgMar w:top="993" w:right="1417" w:bottom="851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93F8" w14:textId="77777777" w:rsidR="001C2BB9" w:rsidRDefault="001C2BB9" w:rsidP="005F4247">
      <w:r>
        <w:separator/>
      </w:r>
    </w:p>
  </w:endnote>
  <w:endnote w:type="continuationSeparator" w:id="0">
    <w:p w14:paraId="4C17575C" w14:textId="77777777" w:rsidR="001C2BB9" w:rsidRDefault="001C2BB9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ork Sans Medium">
    <w:altName w:val="Times New Roman"/>
    <w:charset w:val="EE"/>
    <w:family w:val="auto"/>
    <w:pitch w:val="variable"/>
    <w:sig w:usb0="00000001" w:usb1="5000E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rk Sans">
    <w:altName w:val="Times New Roman"/>
    <w:charset w:val="EE"/>
    <w:family w:val="auto"/>
    <w:pitch w:val="variable"/>
    <w:sig w:usb0="00000001" w:usb1="5000E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Work Sans" w:hAnsi="Work Sans"/>
        <w:color w:val="002060"/>
        <w:sz w:val="16"/>
        <w:szCs w:val="16"/>
      </w:rPr>
      <w:id w:val="2044869005"/>
      <w:docPartObj>
        <w:docPartGallery w:val="Page Numbers (Bottom of Page)"/>
        <w:docPartUnique/>
      </w:docPartObj>
    </w:sdtPr>
    <w:sdtEndPr/>
    <w:sdtContent>
      <w:sdt>
        <w:sdtPr>
          <w:rPr>
            <w:rFonts w:ascii="Work Sans" w:hAnsi="Work Sans"/>
            <w:color w:val="002060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FA2F8C" w14:textId="07AAE1A4" w:rsidR="00DA1821" w:rsidRPr="00055841" w:rsidRDefault="00DA1821">
            <w:pPr>
              <w:pStyle w:val="Pta"/>
              <w:rPr>
                <w:rFonts w:ascii="Work Sans" w:hAnsi="Work Sans"/>
                <w:color w:val="002060"/>
                <w:sz w:val="16"/>
                <w:szCs w:val="16"/>
              </w:rPr>
            </w:pP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Strana </w: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begin"/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instrText>PAGE</w:instrTex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separate"/>
            </w:r>
            <w:r w:rsidR="000F7D7C">
              <w:rPr>
                <w:rFonts w:ascii="Work Sans" w:hAnsi="Work Sans"/>
                <w:noProof/>
                <w:color w:val="002060"/>
                <w:sz w:val="16"/>
                <w:szCs w:val="16"/>
              </w:rPr>
              <w:t>3</w: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end"/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z </w: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begin"/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instrText>NUMPAGES</w:instrTex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separate"/>
            </w:r>
            <w:r w:rsidR="000F7D7C">
              <w:rPr>
                <w:rFonts w:ascii="Work Sans" w:hAnsi="Work Sans"/>
                <w:noProof/>
                <w:color w:val="002060"/>
                <w:sz w:val="16"/>
                <w:szCs w:val="16"/>
              </w:rPr>
              <w:t>3</w:t>
            </w:r>
            <w:r w:rsidRPr="00055841">
              <w:rPr>
                <w:rFonts w:ascii="Work Sans" w:hAnsi="Work Sans"/>
                <w:color w:val="002060"/>
                <w:sz w:val="16"/>
                <w:szCs w:val="16"/>
              </w:rPr>
              <w:fldChar w:fldCharType="end"/>
            </w:r>
            <w:r w:rsidR="00104981" w:rsidRP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                                                         </w:t>
            </w:r>
            <w:r w:rsid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           </w:t>
            </w:r>
            <w:r w:rsidR="00104981" w:rsidRP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     </w:t>
            </w:r>
            <w:r w:rsid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           </w:t>
            </w:r>
            <w:r w:rsidR="00104981" w:rsidRPr="00055841">
              <w:rPr>
                <w:rFonts w:ascii="Work Sans" w:hAnsi="Work Sans"/>
                <w:color w:val="002060"/>
                <w:sz w:val="16"/>
                <w:szCs w:val="16"/>
              </w:rPr>
              <w:t xml:space="preserve">      </w:t>
            </w:r>
            <w:r w:rsidR="00104981" w:rsidRPr="00055841">
              <w:rPr>
                <w:rFonts w:ascii="Work Sans" w:hAnsi="Work Sans"/>
                <w:color w:val="002060"/>
                <w:kern w:val="0"/>
                <w:sz w:val="16"/>
                <w:szCs w:val="16"/>
                <w14:ligatures w14:val="none"/>
              </w:rPr>
              <w:t>Úradné tlačivo, verzia č.1 – stav k 1.4.2024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58CE4" w14:textId="77777777" w:rsidR="001C2BB9" w:rsidRDefault="001C2BB9" w:rsidP="005F4247">
      <w:r>
        <w:separator/>
      </w:r>
    </w:p>
  </w:footnote>
  <w:footnote w:type="continuationSeparator" w:id="0">
    <w:p w14:paraId="55EBFB1F" w14:textId="77777777" w:rsidR="001C2BB9" w:rsidRDefault="001C2BB9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72923C37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6F1D1139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 w:rsidP="005D1F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4E07F0"/>
    <w:multiLevelType w:val="hybridMultilevel"/>
    <w:tmpl w:val="FFFFFFFF"/>
    <w:lvl w:ilvl="0" w:tplc="4E6CE91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47"/>
    <w:rsid w:val="000050D5"/>
    <w:rsid w:val="00031095"/>
    <w:rsid w:val="00055841"/>
    <w:rsid w:val="00075951"/>
    <w:rsid w:val="00095A35"/>
    <w:rsid w:val="000E156D"/>
    <w:rsid w:val="000F7D7C"/>
    <w:rsid w:val="00104981"/>
    <w:rsid w:val="00106605"/>
    <w:rsid w:val="00181B57"/>
    <w:rsid w:val="001A20C6"/>
    <w:rsid w:val="001C2BB9"/>
    <w:rsid w:val="001F66CA"/>
    <w:rsid w:val="002062CF"/>
    <w:rsid w:val="00232E61"/>
    <w:rsid w:val="002401A8"/>
    <w:rsid w:val="00264DED"/>
    <w:rsid w:val="002E34F1"/>
    <w:rsid w:val="00303683"/>
    <w:rsid w:val="00306582"/>
    <w:rsid w:val="00307E29"/>
    <w:rsid w:val="003204E8"/>
    <w:rsid w:val="003560C0"/>
    <w:rsid w:val="003D4290"/>
    <w:rsid w:val="00402EDF"/>
    <w:rsid w:val="00470249"/>
    <w:rsid w:val="004A4800"/>
    <w:rsid w:val="004B7E7F"/>
    <w:rsid w:val="004E2C00"/>
    <w:rsid w:val="005509AF"/>
    <w:rsid w:val="00581237"/>
    <w:rsid w:val="005D1FB5"/>
    <w:rsid w:val="005F4247"/>
    <w:rsid w:val="00605DFB"/>
    <w:rsid w:val="00665353"/>
    <w:rsid w:val="00694EE2"/>
    <w:rsid w:val="006A38C6"/>
    <w:rsid w:val="00724A7F"/>
    <w:rsid w:val="00764E79"/>
    <w:rsid w:val="0078270F"/>
    <w:rsid w:val="007A3682"/>
    <w:rsid w:val="007D706C"/>
    <w:rsid w:val="007E626F"/>
    <w:rsid w:val="007F30DC"/>
    <w:rsid w:val="00814682"/>
    <w:rsid w:val="00821F7D"/>
    <w:rsid w:val="00863A4F"/>
    <w:rsid w:val="0088771F"/>
    <w:rsid w:val="008A21B1"/>
    <w:rsid w:val="008A68F1"/>
    <w:rsid w:val="008D6CA6"/>
    <w:rsid w:val="008F5E27"/>
    <w:rsid w:val="0091207E"/>
    <w:rsid w:val="00932B33"/>
    <w:rsid w:val="00943C12"/>
    <w:rsid w:val="00A34D03"/>
    <w:rsid w:val="00AD12A7"/>
    <w:rsid w:val="00AD7D07"/>
    <w:rsid w:val="00B46A8D"/>
    <w:rsid w:val="00B76A63"/>
    <w:rsid w:val="00BC7B53"/>
    <w:rsid w:val="00BE23D8"/>
    <w:rsid w:val="00BE2B4C"/>
    <w:rsid w:val="00C07599"/>
    <w:rsid w:val="00C40679"/>
    <w:rsid w:val="00C43420"/>
    <w:rsid w:val="00CA06FC"/>
    <w:rsid w:val="00CE4F48"/>
    <w:rsid w:val="00CF515C"/>
    <w:rsid w:val="00D03F3D"/>
    <w:rsid w:val="00D237F2"/>
    <w:rsid w:val="00D252AE"/>
    <w:rsid w:val="00D356D5"/>
    <w:rsid w:val="00DA1821"/>
    <w:rsid w:val="00DC331A"/>
    <w:rsid w:val="00E17122"/>
    <w:rsid w:val="00E21FD7"/>
    <w:rsid w:val="00E2239E"/>
    <w:rsid w:val="00E43E07"/>
    <w:rsid w:val="00E823E2"/>
    <w:rsid w:val="00EB1691"/>
    <w:rsid w:val="00EC07D5"/>
    <w:rsid w:val="00EE4EB4"/>
    <w:rsid w:val="00F13318"/>
    <w:rsid w:val="00F37319"/>
    <w:rsid w:val="00F412A4"/>
    <w:rsid w:val="00F865BD"/>
    <w:rsid w:val="00F91C2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37319"/>
    <w:pPr>
      <w:keepNext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34"/>
    <w:qFormat/>
    <w:rsid w:val="005D1FB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37319"/>
    <w:rPr>
      <w:rFonts w:ascii="Times New Roman" w:eastAsia="Times New Roman" w:hAnsi="Times New Roman" w:cs="Times New Roman"/>
      <w:b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7B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uzivatel</cp:lastModifiedBy>
  <cp:revision>2</cp:revision>
  <cp:lastPrinted>2025-04-09T13:24:00Z</cp:lastPrinted>
  <dcterms:created xsi:type="dcterms:W3CDTF">2025-05-20T08:54:00Z</dcterms:created>
  <dcterms:modified xsi:type="dcterms:W3CDTF">2025-05-20T08:54:00Z</dcterms:modified>
</cp:coreProperties>
</file>